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E1CA8" w14:textId="35D1FFDE" w:rsidR="0068035C" w:rsidRPr="00D31ABC" w:rsidRDefault="0068035C" w:rsidP="00A663E1">
      <w:pPr>
        <w:pStyle w:val="Titolo1"/>
        <w:spacing w:line="240" w:lineRule="auto"/>
        <w:ind w:right="-142"/>
        <w:jc w:val="center"/>
        <w:rPr>
          <w:rStyle w:val="Titolodellibro"/>
          <w:rFonts w:asciiTheme="minorHAnsi" w:hAnsiTheme="minorHAnsi" w:cstheme="minorHAnsi"/>
          <w:b/>
          <w:sz w:val="20"/>
          <w:lang w:val="it-IT"/>
        </w:rPr>
      </w:pPr>
      <w:bookmarkStart w:id="0" w:name="_Toc372646456"/>
      <w:bookmarkStart w:id="1" w:name="_Toc372646599"/>
      <w:bookmarkStart w:id="2" w:name="_Toc419294729"/>
      <w:bookmarkStart w:id="3" w:name="_Toc419813309"/>
      <w:bookmarkStart w:id="4" w:name="_Toc419989469"/>
      <w:bookmarkStart w:id="5" w:name="_Toc443573731"/>
      <w:bookmarkStart w:id="6" w:name="_Toc473725804"/>
      <w:bookmarkStart w:id="7" w:name="_Toc492479276"/>
      <w:r w:rsidRPr="00D31ABC">
        <w:rPr>
          <w:rStyle w:val="Titolodellibro"/>
          <w:rFonts w:asciiTheme="minorHAnsi" w:hAnsiTheme="minorHAnsi" w:cstheme="minorHAnsi"/>
          <w:b/>
          <w:sz w:val="20"/>
          <w:lang w:val="it-IT"/>
        </w:rPr>
        <w:t xml:space="preserve">APPENDICE </w:t>
      </w:r>
      <w:r w:rsidR="00281A7D">
        <w:rPr>
          <w:rStyle w:val="Titolodellibro"/>
          <w:rFonts w:asciiTheme="minorHAnsi" w:hAnsiTheme="minorHAnsi" w:cstheme="minorHAnsi"/>
          <w:b/>
          <w:sz w:val="20"/>
          <w:lang w:val="it-IT"/>
        </w:rPr>
        <w:t>D</w:t>
      </w:r>
      <w:r w:rsidRPr="00D31ABC">
        <w:rPr>
          <w:rStyle w:val="Titolodellibro"/>
          <w:rFonts w:asciiTheme="minorHAnsi" w:hAnsiTheme="minorHAnsi" w:cstheme="minorHAnsi"/>
          <w:b/>
          <w:sz w:val="20"/>
          <w:lang w:val="it-IT"/>
        </w:rPr>
        <w:t xml:space="preserve"> – REATI </w:t>
      </w:r>
      <w:r w:rsidR="00BA6255" w:rsidRPr="00D31ABC">
        <w:rPr>
          <w:rStyle w:val="Titolodellibro"/>
          <w:rFonts w:asciiTheme="minorHAnsi" w:hAnsiTheme="minorHAnsi" w:cstheme="minorHAnsi"/>
          <w:b/>
          <w:sz w:val="20"/>
          <w:lang w:val="it-IT"/>
        </w:rPr>
        <w:t xml:space="preserve">IN MATERIA DI </w:t>
      </w:r>
      <w:r w:rsidRPr="00D31ABC">
        <w:rPr>
          <w:rStyle w:val="Titolodellibro"/>
          <w:rFonts w:asciiTheme="minorHAnsi" w:hAnsiTheme="minorHAnsi" w:cstheme="minorHAnsi"/>
          <w:b/>
          <w:sz w:val="20"/>
          <w:lang w:val="it-IT"/>
        </w:rPr>
        <w:t>SALUTE E SICUREZZA SUL LAVORO</w:t>
      </w:r>
      <w:bookmarkEnd w:id="0"/>
      <w:bookmarkEnd w:id="1"/>
      <w:bookmarkEnd w:id="2"/>
      <w:bookmarkEnd w:id="3"/>
      <w:bookmarkEnd w:id="4"/>
      <w:bookmarkEnd w:id="5"/>
      <w:bookmarkEnd w:id="6"/>
      <w:bookmarkEnd w:id="7"/>
    </w:p>
    <w:p w14:paraId="2E7E4767" w14:textId="77777777" w:rsidR="0068035C" w:rsidRPr="00D31ABC" w:rsidRDefault="0068035C" w:rsidP="00EE2FB5">
      <w:pPr>
        <w:spacing w:line="240" w:lineRule="auto"/>
        <w:ind w:right="-142"/>
        <w:rPr>
          <w:rFonts w:asciiTheme="minorHAnsi" w:hAnsiTheme="minorHAnsi" w:cstheme="minorHAnsi"/>
          <w:sz w:val="20"/>
          <w:lang w:val="it-IT"/>
        </w:rPr>
      </w:pPr>
    </w:p>
    <w:p w14:paraId="3D860340" w14:textId="5F648AFC" w:rsidR="00EE2FB5" w:rsidRPr="00D31ABC" w:rsidRDefault="00281A7D" w:rsidP="00EE2FB5">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8" w:name="_Toc492479277"/>
      <w:r>
        <w:rPr>
          <w:rFonts w:asciiTheme="minorHAnsi" w:hAnsiTheme="minorHAnsi" w:cstheme="minorHAnsi"/>
          <w:i w:val="0"/>
          <w:sz w:val="20"/>
          <w:lang w:val="it-IT"/>
        </w:rPr>
        <w:t>D</w:t>
      </w:r>
      <w:r w:rsidR="00EE2FB5" w:rsidRPr="00D31ABC">
        <w:rPr>
          <w:rFonts w:asciiTheme="minorHAnsi" w:hAnsiTheme="minorHAnsi" w:cstheme="minorHAnsi"/>
          <w:i w:val="0"/>
          <w:sz w:val="20"/>
          <w:lang w:val="it-IT"/>
        </w:rPr>
        <w:t>.1</w:t>
      </w:r>
      <w:r w:rsidR="00D31ABC" w:rsidRPr="00D31ABC">
        <w:rPr>
          <w:rFonts w:asciiTheme="minorHAnsi" w:hAnsiTheme="minorHAnsi" w:cstheme="minorHAnsi"/>
          <w:i w:val="0"/>
          <w:sz w:val="20"/>
          <w:lang w:val="it-IT"/>
        </w:rPr>
        <w:t>.</w:t>
      </w:r>
      <w:r w:rsidR="00EE2FB5" w:rsidRPr="00D31ABC">
        <w:rPr>
          <w:rFonts w:asciiTheme="minorHAnsi" w:hAnsiTheme="minorHAnsi" w:cstheme="minorHAnsi"/>
          <w:i w:val="0"/>
          <w:sz w:val="20"/>
          <w:lang w:val="it-IT"/>
        </w:rPr>
        <w:tab/>
        <w:t>Principali Riferimenti Normativi</w:t>
      </w:r>
      <w:bookmarkEnd w:id="8"/>
      <w:r w:rsidR="00EE2FB5" w:rsidRPr="00D31ABC">
        <w:rPr>
          <w:rFonts w:asciiTheme="minorHAnsi" w:hAnsiTheme="minorHAnsi" w:cstheme="minorHAnsi"/>
          <w:i w:val="0"/>
          <w:sz w:val="20"/>
          <w:lang w:val="it-IT"/>
        </w:rPr>
        <w:t xml:space="preserve"> </w:t>
      </w:r>
    </w:p>
    <w:p w14:paraId="59377701" w14:textId="77777777" w:rsidR="00EE2FB5" w:rsidRPr="00D31ABC" w:rsidRDefault="00EE2FB5" w:rsidP="00EE2FB5">
      <w:pPr>
        <w:pStyle w:val="Elencocontinua"/>
        <w:spacing w:after="0"/>
        <w:ind w:left="0" w:right="-142"/>
        <w:jc w:val="both"/>
        <w:rPr>
          <w:rFonts w:asciiTheme="minorHAnsi" w:hAnsiTheme="minorHAnsi" w:cstheme="minorHAnsi"/>
          <w:sz w:val="20"/>
          <w:szCs w:val="20"/>
          <w:u w:val="single"/>
          <w:lang w:eastAsia="en-US"/>
        </w:rPr>
      </w:pPr>
    </w:p>
    <w:p w14:paraId="3FDD4984" w14:textId="01A8CC7B" w:rsidR="00EE2FB5" w:rsidRPr="00D31ABC" w:rsidRDefault="00EE2FB5" w:rsidP="00EE2FB5">
      <w:pPr>
        <w:pStyle w:val="Elencocontinua"/>
        <w:spacing w:after="0"/>
        <w:ind w:left="0" w:right="-142"/>
        <w:jc w:val="both"/>
        <w:rPr>
          <w:rFonts w:asciiTheme="minorHAnsi" w:hAnsiTheme="minorHAnsi" w:cstheme="minorHAnsi"/>
          <w:sz w:val="20"/>
          <w:szCs w:val="20"/>
        </w:rPr>
      </w:pPr>
      <w:r w:rsidRPr="00D31ABC">
        <w:rPr>
          <w:rFonts w:asciiTheme="minorHAnsi" w:hAnsiTheme="minorHAnsi" w:cstheme="minorHAnsi"/>
          <w:sz w:val="20"/>
          <w:szCs w:val="20"/>
        </w:rPr>
        <w:t>Con riferimento ai Reati Presupposto della responsabilità amministrativa dell’ente, l’art. 25-</w:t>
      </w:r>
      <w:r w:rsidRPr="00D31ABC">
        <w:rPr>
          <w:rFonts w:asciiTheme="minorHAnsi" w:hAnsiTheme="minorHAnsi" w:cstheme="minorHAnsi"/>
          <w:i/>
          <w:sz w:val="20"/>
          <w:szCs w:val="20"/>
        </w:rPr>
        <w:t>septies</w:t>
      </w:r>
      <w:r w:rsidRPr="00D31ABC">
        <w:rPr>
          <w:rFonts w:asciiTheme="minorHAnsi" w:hAnsiTheme="minorHAnsi" w:cstheme="minorHAnsi"/>
          <w:sz w:val="20"/>
          <w:szCs w:val="20"/>
        </w:rPr>
        <w:t xml:space="preserve"> del Decreto annovera le fattispecie di seguito indicate</w:t>
      </w:r>
      <w:r w:rsidR="00BA6255" w:rsidRPr="00D31ABC">
        <w:rPr>
          <w:rFonts w:asciiTheme="minorHAnsi" w:hAnsiTheme="minorHAnsi" w:cstheme="minorHAnsi"/>
          <w:sz w:val="20"/>
          <w:szCs w:val="20"/>
        </w:rPr>
        <w:t>.</w:t>
      </w:r>
      <w:r w:rsidRPr="00D31ABC">
        <w:rPr>
          <w:rFonts w:asciiTheme="minorHAnsi" w:hAnsiTheme="minorHAnsi" w:cstheme="minorHAnsi"/>
          <w:sz w:val="20"/>
          <w:szCs w:val="20"/>
        </w:rPr>
        <w:t xml:space="preserve"> </w:t>
      </w:r>
    </w:p>
    <w:p w14:paraId="275A12DD" w14:textId="4BDA186D" w:rsidR="00EE2FB5" w:rsidRPr="00D31ABC" w:rsidRDefault="00EE2FB5" w:rsidP="00EE2FB5">
      <w:pPr>
        <w:pStyle w:val="major"/>
        <w:tabs>
          <w:tab w:val="left" w:pos="9214"/>
        </w:tabs>
        <w:spacing w:line="240" w:lineRule="auto"/>
        <w:ind w:right="-142"/>
        <w:rPr>
          <w:rFonts w:asciiTheme="minorHAnsi" w:hAnsiTheme="minorHAnsi" w:cstheme="minorHAnsi"/>
          <w:caps w:val="0"/>
          <w:sz w:val="20"/>
          <w:lang w:val="it-IT"/>
        </w:rPr>
      </w:pPr>
    </w:p>
    <w:tbl>
      <w:tblPr>
        <w:tblStyle w:val="Tabellagriglia1chiara-colore1"/>
        <w:tblW w:w="0" w:type="auto"/>
        <w:tblLook w:val="04A0" w:firstRow="1" w:lastRow="0" w:firstColumn="1" w:lastColumn="0" w:noHBand="0" w:noVBand="1"/>
      </w:tblPr>
      <w:tblGrid>
        <w:gridCol w:w="9346"/>
      </w:tblGrid>
      <w:tr w:rsidR="00BA6255" w:rsidRPr="00D31ABC" w14:paraId="5CA14C81" w14:textId="77777777" w:rsidTr="00A01D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46" w:type="dxa"/>
            <w:shd w:val="clear" w:color="auto" w:fill="D9D9D9" w:themeFill="background1" w:themeFillShade="D9"/>
          </w:tcPr>
          <w:p w14:paraId="799823C6" w14:textId="27DC605C" w:rsidR="00BA6255" w:rsidRPr="00D31ABC" w:rsidRDefault="00BA6255" w:rsidP="00BA6255">
            <w:pPr>
              <w:pStyle w:val="major"/>
              <w:tabs>
                <w:tab w:val="left" w:pos="9214"/>
              </w:tabs>
              <w:spacing w:line="240" w:lineRule="auto"/>
              <w:ind w:right="-142"/>
              <w:jc w:val="center"/>
              <w:rPr>
                <w:rFonts w:asciiTheme="minorHAnsi" w:hAnsiTheme="minorHAnsi" w:cstheme="minorHAnsi"/>
                <w:b/>
                <w:caps w:val="0"/>
                <w:sz w:val="20"/>
                <w:lang w:val="it-IT"/>
              </w:rPr>
            </w:pPr>
            <w:r w:rsidRPr="00D31ABC">
              <w:rPr>
                <w:rFonts w:asciiTheme="minorHAnsi" w:hAnsiTheme="minorHAnsi" w:cstheme="minorHAnsi"/>
                <w:b/>
                <w:caps w:val="0"/>
                <w:sz w:val="20"/>
                <w:lang w:val="it-IT"/>
              </w:rPr>
              <w:t>Art. 25-</w:t>
            </w:r>
            <w:r w:rsidRPr="00775A7B">
              <w:rPr>
                <w:rFonts w:asciiTheme="minorHAnsi" w:hAnsiTheme="minorHAnsi" w:cstheme="minorHAnsi"/>
                <w:b/>
                <w:i/>
                <w:caps w:val="0"/>
                <w:sz w:val="20"/>
                <w:lang w:val="it-IT"/>
              </w:rPr>
              <w:t>septies</w:t>
            </w:r>
            <w:r w:rsidRPr="00D31ABC">
              <w:rPr>
                <w:rFonts w:asciiTheme="minorHAnsi" w:hAnsiTheme="minorHAnsi" w:cstheme="minorHAnsi"/>
                <w:b/>
                <w:caps w:val="0"/>
                <w:sz w:val="20"/>
                <w:lang w:val="it-IT"/>
              </w:rPr>
              <w:t xml:space="preserve"> d.lgs. 231/2001</w:t>
            </w:r>
          </w:p>
        </w:tc>
      </w:tr>
      <w:tr w:rsidR="00BA6255" w:rsidRPr="00AB6C22" w14:paraId="400B7176" w14:textId="77777777" w:rsidTr="00BA6255">
        <w:tc>
          <w:tcPr>
            <w:cnfStyle w:val="001000000000" w:firstRow="0" w:lastRow="0" w:firstColumn="1" w:lastColumn="0" w:oddVBand="0" w:evenVBand="0" w:oddHBand="0" w:evenHBand="0" w:firstRowFirstColumn="0" w:firstRowLastColumn="0" w:lastRowFirstColumn="0" w:lastRowLastColumn="0"/>
            <w:tcW w:w="9346" w:type="dxa"/>
          </w:tcPr>
          <w:p w14:paraId="3300C828" w14:textId="4562BF58" w:rsidR="00BA6255" w:rsidRPr="00D31ABC" w:rsidRDefault="00BA6255" w:rsidP="00BA6255">
            <w:pPr>
              <w:pStyle w:val="major"/>
              <w:tabs>
                <w:tab w:val="left" w:pos="9214"/>
              </w:tabs>
              <w:spacing w:line="240" w:lineRule="auto"/>
              <w:ind w:right="-142"/>
              <w:jc w:val="center"/>
              <w:rPr>
                <w:rFonts w:asciiTheme="minorHAnsi" w:hAnsiTheme="minorHAnsi" w:cstheme="minorHAnsi"/>
                <w:caps w:val="0"/>
                <w:sz w:val="20"/>
                <w:lang w:val="it-IT"/>
              </w:rPr>
            </w:pPr>
            <w:r w:rsidRPr="00D31ABC">
              <w:rPr>
                <w:rFonts w:asciiTheme="minorHAnsi" w:hAnsiTheme="minorHAnsi" w:cstheme="minorHAnsi"/>
                <w:caps w:val="0"/>
                <w:sz w:val="20"/>
                <w:lang w:val="it-IT"/>
              </w:rPr>
              <w:t>Omicidio colposo in violazione delle norme antinfortunistiche</w:t>
            </w:r>
          </w:p>
        </w:tc>
      </w:tr>
      <w:tr w:rsidR="00BA6255" w:rsidRPr="00AB6C22" w14:paraId="05C72A3A" w14:textId="77777777" w:rsidTr="00BA6255">
        <w:tc>
          <w:tcPr>
            <w:cnfStyle w:val="001000000000" w:firstRow="0" w:lastRow="0" w:firstColumn="1" w:lastColumn="0" w:oddVBand="0" w:evenVBand="0" w:oddHBand="0" w:evenHBand="0" w:firstRowFirstColumn="0" w:firstRowLastColumn="0" w:lastRowFirstColumn="0" w:lastRowLastColumn="0"/>
            <w:tcW w:w="9346" w:type="dxa"/>
          </w:tcPr>
          <w:p w14:paraId="120C87EC" w14:textId="151C81B5" w:rsidR="00BA6255" w:rsidRPr="00D31ABC" w:rsidRDefault="00BA6255" w:rsidP="00A01D68">
            <w:pPr>
              <w:pStyle w:val="major"/>
              <w:tabs>
                <w:tab w:val="left" w:pos="9214"/>
              </w:tabs>
              <w:spacing w:line="240" w:lineRule="auto"/>
              <w:ind w:right="-142"/>
              <w:jc w:val="center"/>
              <w:rPr>
                <w:rFonts w:asciiTheme="minorHAnsi" w:hAnsiTheme="minorHAnsi" w:cstheme="minorHAnsi"/>
                <w:caps w:val="0"/>
                <w:sz w:val="20"/>
                <w:lang w:val="it-IT"/>
              </w:rPr>
            </w:pPr>
            <w:r w:rsidRPr="00D31ABC">
              <w:rPr>
                <w:rFonts w:asciiTheme="minorHAnsi" w:hAnsiTheme="minorHAnsi" w:cstheme="minorHAnsi"/>
                <w:caps w:val="0"/>
                <w:sz w:val="20"/>
                <w:lang w:val="it-IT"/>
              </w:rPr>
              <w:t xml:space="preserve">Lesioni personali colpose </w:t>
            </w:r>
            <w:r w:rsidR="00A01D68" w:rsidRPr="00D31ABC">
              <w:rPr>
                <w:rFonts w:asciiTheme="minorHAnsi" w:hAnsiTheme="minorHAnsi" w:cstheme="minorHAnsi"/>
                <w:caps w:val="0"/>
                <w:sz w:val="20"/>
                <w:lang w:val="it-IT"/>
              </w:rPr>
              <w:t>in violazione delle norme antinfortunistiche</w:t>
            </w:r>
          </w:p>
        </w:tc>
      </w:tr>
    </w:tbl>
    <w:p w14:paraId="08E7DAC7" w14:textId="77777777" w:rsidR="00BA6255" w:rsidRPr="00D31ABC" w:rsidRDefault="00BA6255" w:rsidP="00EE2FB5">
      <w:pPr>
        <w:pStyle w:val="major"/>
        <w:tabs>
          <w:tab w:val="left" w:pos="9214"/>
        </w:tabs>
        <w:spacing w:line="240" w:lineRule="auto"/>
        <w:ind w:right="-142"/>
        <w:rPr>
          <w:rFonts w:asciiTheme="minorHAnsi" w:hAnsiTheme="minorHAnsi" w:cstheme="minorHAnsi"/>
          <w:caps w:val="0"/>
          <w:sz w:val="20"/>
          <w:lang w:val="it-IT"/>
        </w:rPr>
      </w:pPr>
    </w:p>
    <w:p w14:paraId="45926DD2" w14:textId="19E079A0" w:rsidR="00FF56BF" w:rsidRPr="00D31ABC" w:rsidRDefault="00281A7D"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9" w:name="_Toc492479278"/>
      <w:r>
        <w:rPr>
          <w:rFonts w:asciiTheme="minorHAnsi" w:hAnsiTheme="minorHAnsi" w:cstheme="minorHAnsi"/>
          <w:i w:val="0"/>
          <w:caps/>
          <w:sz w:val="20"/>
          <w:lang w:val="it-IT"/>
        </w:rPr>
        <w:t>D</w:t>
      </w:r>
      <w:r w:rsidR="00FF56BF" w:rsidRPr="00D31ABC">
        <w:rPr>
          <w:rFonts w:asciiTheme="minorHAnsi" w:hAnsiTheme="minorHAnsi" w:cstheme="minorHAnsi"/>
          <w:i w:val="0"/>
          <w:caps/>
          <w:sz w:val="20"/>
          <w:lang w:val="it-IT"/>
        </w:rPr>
        <w:t>.2</w:t>
      </w:r>
      <w:r w:rsidR="00D31ABC" w:rsidRPr="00D31ABC">
        <w:rPr>
          <w:rFonts w:asciiTheme="minorHAnsi" w:hAnsiTheme="minorHAnsi" w:cstheme="minorHAnsi"/>
          <w:i w:val="0"/>
          <w:caps/>
          <w:sz w:val="20"/>
          <w:lang w:val="it-IT"/>
        </w:rPr>
        <w:t>.</w:t>
      </w:r>
      <w:r w:rsidR="00FF56BF" w:rsidRPr="00D31ABC">
        <w:rPr>
          <w:rFonts w:asciiTheme="minorHAnsi" w:hAnsiTheme="minorHAnsi" w:cstheme="minorHAnsi"/>
          <w:i w:val="0"/>
          <w:caps/>
          <w:sz w:val="20"/>
          <w:lang w:val="it-IT"/>
        </w:rPr>
        <w:t xml:space="preserve"> </w:t>
      </w:r>
      <w:r w:rsidR="00B9185D" w:rsidRPr="00D31ABC">
        <w:rPr>
          <w:rFonts w:asciiTheme="minorHAnsi" w:hAnsiTheme="minorHAnsi" w:cstheme="minorHAnsi"/>
          <w:i w:val="0"/>
          <w:caps/>
          <w:sz w:val="20"/>
          <w:lang w:val="it-IT"/>
        </w:rPr>
        <w:tab/>
        <w:t>P</w:t>
      </w:r>
      <w:r w:rsidR="00B9185D" w:rsidRPr="00D31ABC">
        <w:rPr>
          <w:rFonts w:asciiTheme="minorHAnsi" w:hAnsiTheme="minorHAnsi" w:cstheme="minorHAnsi"/>
          <w:i w:val="0"/>
          <w:sz w:val="20"/>
          <w:lang w:val="it-IT"/>
        </w:rPr>
        <w:t>remessa e considerazione sull’elemento soggettivo “colposo” dei reati oggetto dell</w:t>
      </w:r>
      <w:r w:rsidR="00471731" w:rsidRPr="00D31ABC">
        <w:rPr>
          <w:rFonts w:asciiTheme="minorHAnsi" w:hAnsiTheme="minorHAnsi" w:cstheme="minorHAnsi"/>
          <w:i w:val="0"/>
          <w:sz w:val="20"/>
          <w:lang w:val="it-IT"/>
        </w:rPr>
        <w:t>a presente A</w:t>
      </w:r>
      <w:r w:rsidR="00B9185D" w:rsidRPr="00D31ABC">
        <w:rPr>
          <w:rFonts w:asciiTheme="minorHAnsi" w:hAnsiTheme="minorHAnsi" w:cstheme="minorHAnsi"/>
          <w:i w:val="0"/>
          <w:sz w:val="20"/>
          <w:lang w:val="it-IT"/>
        </w:rPr>
        <w:t>ppendice</w:t>
      </w:r>
      <w:bookmarkEnd w:id="9"/>
    </w:p>
    <w:p w14:paraId="1D8BDA59" w14:textId="77777777" w:rsidR="00FF56BF" w:rsidRPr="00D31ABC" w:rsidRDefault="00FF56BF" w:rsidP="00EE2FB5">
      <w:pPr>
        <w:tabs>
          <w:tab w:val="left" w:pos="9214"/>
        </w:tabs>
        <w:spacing w:line="240" w:lineRule="auto"/>
        <w:ind w:right="-142"/>
        <w:rPr>
          <w:rFonts w:asciiTheme="minorHAnsi" w:hAnsiTheme="minorHAnsi" w:cstheme="minorHAnsi"/>
          <w:bCs/>
          <w:sz w:val="20"/>
          <w:lang w:val="it-IT"/>
        </w:rPr>
      </w:pPr>
    </w:p>
    <w:p w14:paraId="19443FA2" w14:textId="77777777" w:rsidR="00FF56BF" w:rsidRPr="00D31ABC" w:rsidRDefault="00EE2FB5"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L</w:t>
      </w:r>
      <w:r w:rsidR="00FF56BF" w:rsidRPr="00D31ABC">
        <w:rPr>
          <w:rFonts w:asciiTheme="minorHAnsi" w:hAnsiTheme="minorHAnsi" w:cstheme="minorHAnsi"/>
          <w:bCs/>
          <w:sz w:val="20"/>
          <w:lang w:val="it-IT"/>
        </w:rPr>
        <w:t xml:space="preserve">a responsabilità amministrativa degli enti </w:t>
      </w:r>
      <w:r w:rsidRPr="00D31ABC">
        <w:rPr>
          <w:rFonts w:asciiTheme="minorHAnsi" w:hAnsiTheme="minorHAnsi" w:cstheme="minorHAnsi"/>
          <w:bCs/>
          <w:sz w:val="20"/>
          <w:lang w:val="it-IT"/>
        </w:rPr>
        <w:t>relativamente ai R</w:t>
      </w:r>
      <w:r w:rsidR="00FF56BF" w:rsidRPr="00D31ABC">
        <w:rPr>
          <w:rFonts w:asciiTheme="minorHAnsi" w:hAnsiTheme="minorHAnsi" w:cstheme="minorHAnsi"/>
          <w:bCs/>
          <w:sz w:val="20"/>
          <w:lang w:val="it-IT"/>
        </w:rPr>
        <w:t>eati di omicidio colposo e lesioni per</w:t>
      </w:r>
      <w:r w:rsidR="00FF56BF" w:rsidRPr="00D31ABC">
        <w:rPr>
          <w:rFonts w:asciiTheme="minorHAnsi" w:hAnsiTheme="minorHAnsi" w:cstheme="minorHAnsi"/>
          <w:bCs/>
          <w:sz w:val="20"/>
          <w:lang w:val="it-IT"/>
        </w:rPr>
        <w:softHyphen/>
        <w:t>sonali colpose gravi o gravissime, commessi con violazione delle norme antinfortunistiche e sulla tutela dell’ig</w:t>
      </w:r>
      <w:r w:rsidRPr="00D31ABC">
        <w:rPr>
          <w:rFonts w:asciiTheme="minorHAnsi" w:hAnsiTheme="minorHAnsi" w:cstheme="minorHAnsi"/>
          <w:bCs/>
          <w:sz w:val="20"/>
          <w:lang w:val="it-IT"/>
        </w:rPr>
        <w:t>iene e della salute sul lavoro</w:t>
      </w:r>
      <w:r w:rsidR="009461E1" w:rsidRPr="00D31ABC">
        <w:rPr>
          <w:rFonts w:asciiTheme="minorHAnsi" w:hAnsiTheme="minorHAnsi" w:cstheme="minorHAnsi"/>
          <w:bCs/>
          <w:sz w:val="20"/>
          <w:lang w:val="it-IT"/>
        </w:rPr>
        <w:t>,</w:t>
      </w:r>
      <w:r w:rsidRPr="00D31ABC">
        <w:rPr>
          <w:rFonts w:asciiTheme="minorHAnsi" w:hAnsiTheme="minorHAnsi" w:cstheme="minorHAnsi"/>
          <w:bCs/>
          <w:sz w:val="20"/>
          <w:lang w:val="it-IT"/>
        </w:rPr>
        <w:t xml:space="preserve"> </w:t>
      </w:r>
      <w:r w:rsidR="00471731" w:rsidRPr="00D31ABC">
        <w:rPr>
          <w:rFonts w:asciiTheme="minorHAnsi" w:hAnsiTheme="minorHAnsi" w:cstheme="minorHAnsi"/>
          <w:bCs/>
          <w:sz w:val="20"/>
          <w:lang w:val="it-IT"/>
        </w:rPr>
        <w:t xml:space="preserve">è </w:t>
      </w:r>
      <w:r w:rsidRPr="00D31ABC">
        <w:rPr>
          <w:rFonts w:asciiTheme="minorHAnsi" w:hAnsiTheme="minorHAnsi" w:cstheme="minorHAnsi"/>
          <w:bCs/>
          <w:sz w:val="20"/>
          <w:lang w:val="it-IT"/>
        </w:rPr>
        <w:t>caratterizzat</w:t>
      </w:r>
      <w:r w:rsidR="00471731" w:rsidRPr="00D31ABC">
        <w:rPr>
          <w:rFonts w:asciiTheme="minorHAnsi" w:hAnsiTheme="minorHAnsi" w:cstheme="minorHAnsi"/>
          <w:bCs/>
          <w:sz w:val="20"/>
          <w:lang w:val="it-IT"/>
        </w:rPr>
        <w:t>a</w:t>
      </w:r>
      <w:r w:rsidRPr="00D31ABC">
        <w:rPr>
          <w:rFonts w:asciiTheme="minorHAnsi" w:hAnsiTheme="minorHAnsi" w:cstheme="minorHAnsi"/>
          <w:bCs/>
          <w:sz w:val="20"/>
          <w:lang w:val="it-IT"/>
        </w:rPr>
        <w:t xml:space="preserve"> dalla presenza dell</w:t>
      </w:r>
      <w:r w:rsidR="00FF56BF" w:rsidRPr="00D31ABC">
        <w:rPr>
          <w:rFonts w:asciiTheme="minorHAnsi" w:hAnsiTheme="minorHAnsi" w:cstheme="minorHAnsi"/>
          <w:bCs/>
          <w:sz w:val="20"/>
          <w:lang w:val="it-IT"/>
        </w:rPr>
        <w:t>’elemento soggettivo “colposo</w:t>
      </w:r>
      <w:r w:rsidRPr="00D31ABC">
        <w:rPr>
          <w:rFonts w:asciiTheme="minorHAnsi" w:hAnsiTheme="minorHAnsi" w:cstheme="minorHAnsi"/>
          <w:bCs/>
          <w:sz w:val="20"/>
          <w:lang w:val="it-IT"/>
        </w:rPr>
        <w:t xml:space="preserve">”. Tale circostanza </w:t>
      </w:r>
      <w:r w:rsidR="009461E1" w:rsidRPr="00D31ABC">
        <w:rPr>
          <w:rFonts w:asciiTheme="minorHAnsi" w:hAnsiTheme="minorHAnsi" w:cstheme="minorHAnsi"/>
          <w:bCs/>
          <w:sz w:val="20"/>
          <w:lang w:val="it-IT"/>
        </w:rPr>
        <w:t xml:space="preserve">impone </w:t>
      </w:r>
      <w:r w:rsidR="00FF56BF" w:rsidRPr="00D31ABC">
        <w:rPr>
          <w:rFonts w:asciiTheme="minorHAnsi" w:hAnsiTheme="minorHAnsi" w:cstheme="minorHAnsi"/>
          <w:bCs/>
          <w:sz w:val="20"/>
          <w:lang w:val="it-IT"/>
        </w:rPr>
        <w:t xml:space="preserve">un </w:t>
      </w:r>
      <w:r w:rsidR="009461E1" w:rsidRPr="00D31ABC">
        <w:rPr>
          <w:rFonts w:asciiTheme="minorHAnsi" w:hAnsiTheme="minorHAnsi" w:cstheme="minorHAnsi"/>
          <w:bCs/>
          <w:sz w:val="20"/>
          <w:lang w:val="it-IT"/>
        </w:rPr>
        <w:t xml:space="preserve">suo coordinamento </w:t>
      </w:r>
      <w:r w:rsidR="00FF56BF" w:rsidRPr="00D31ABC">
        <w:rPr>
          <w:rFonts w:asciiTheme="minorHAnsi" w:hAnsiTheme="minorHAnsi" w:cstheme="minorHAnsi"/>
          <w:bCs/>
          <w:sz w:val="20"/>
          <w:lang w:val="it-IT"/>
        </w:rPr>
        <w:t>con l’art</w:t>
      </w:r>
      <w:r w:rsidR="009461E1" w:rsidRPr="00D31ABC">
        <w:rPr>
          <w:rFonts w:asciiTheme="minorHAnsi" w:hAnsiTheme="minorHAnsi" w:cstheme="minorHAnsi"/>
          <w:bCs/>
          <w:sz w:val="20"/>
          <w:lang w:val="it-IT"/>
        </w:rPr>
        <w:t>icolo</w:t>
      </w:r>
      <w:r w:rsidR="00FF56BF" w:rsidRPr="00D31ABC">
        <w:rPr>
          <w:rFonts w:asciiTheme="minorHAnsi" w:hAnsiTheme="minorHAnsi" w:cstheme="minorHAnsi"/>
          <w:bCs/>
          <w:sz w:val="20"/>
          <w:lang w:val="it-IT"/>
        </w:rPr>
        <w:t xml:space="preserve"> 5 del Decreto, che prevede il criterio oggettivo di imputazione della responsabilità dell’ente subordinato all’esistenza di un in</w:t>
      </w:r>
      <w:r w:rsidR="00FF56BF" w:rsidRPr="00D31ABC">
        <w:rPr>
          <w:rFonts w:asciiTheme="minorHAnsi" w:hAnsiTheme="minorHAnsi" w:cstheme="minorHAnsi"/>
          <w:bCs/>
          <w:sz w:val="20"/>
          <w:lang w:val="it-IT"/>
        </w:rPr>
        <w:softHyphen/>
        <w:t>teresse o vantaggio per l’ente.</w:t>
      </w:r>
      <w:r w:rsidR="009461E1" w:rsidRPr="00D31ABC">
        <w:rPr>
          <w:rFonts w:asciiTheme="minorHAnsi" w:hAnsiTheme="minorHAnsi" w:cstheme="minorHAnsi"/>
          <w:bCs/>
          <w:sz w:val="20"/>
          <w:lang w:val="it-IT"/>
        </w:rPr>
        <w:t xml:space="preserve"> In particolare, il criterio basato sull’interesse - </w:t>
      </w:r>
      <w:r w:rsidR="00FF56BF" w:rsidRPr="00D31ABC">
        <w:rPr>
          <w:rFonts w:asciiTheme="minorHAnsi" w:hAnsiTheme="minorHAnsi" w:cstheme="minorHAnsi"/>
          <w:bCs/>
          <w:sz w:val="20"/>
          <w:lang w:val="it-IT"/>
        </w:rPr>
        <w:t>che implica intenzione</w:t>
      </w:r>
      <w:r w:rsidR="009461E1" w:rsidRPr="00D31ABC">
        <w:rPr>
          <w:rFonts w:asciiTheme="minorHAnsi" w:hAnsiTheme="minorHAnsi" w:cstheme="minorHAnsi"/>
          <w:bCs/>
          <w:sz w:val="20"/>
          <w:lang w:val="it-IT"/>
        </w:rPr>
        <w:t xml:space="preserve"> -</w:t>
      </w:r>
      <w:r w:rsidR="00FF56BF" w:rsidRPr="00D31ABC">
        <w:rPr>
          <w:rFonts w:asciiTheme="minorHAnsi" w:hAnsiTheme="minorHAnsi" w:cstheme="minorHAnsi"/>
          <w:bCs/>
          <w:sz w:val="20"/>
          <w:lang w:val="it-IT"/>
        </w:rPr>
        <w:t xml:space="preserve"> è incompatibile con </w:t>
      </w:r>
      <w:r w:rsidR="009461E1" w:rsidRPr="00D31ABC">
        <w:rPr>
          <w:rFonts w:asciiTheme="minorHAnsi" w:hAnsiTheme="minorHAnsi" w:cstheme="minorHAnsi"/>
          <w:bCs/>
          <w:sz w:val="20"/>
          <w:lang w:val="it-IT"/>
        </w:rPr>
        <w:t>un</w:t>
      </w:r>
      <w:r w:rsidR="00FF56BF" w:rsidRPr="00D31ABC">
        <w:rPr>
          <w:rFonts w:asciiTheme="minorHAnsi" w:hAnsiTheme="minorHAnsi" w:cstheme="minorHAnsi"/>
          <w:bCs/>
          <w:sz w:val="20"/>
          <w:lang w:val="it-IT"/>
        </w:rPr>
        <w:t xml:space="preserve"> </w:t>
      </w:r>
      <w:r w:rsidR="009461E1" w:rsidRPr="00D31ABC">
        <w:rPr>
          <w:rFonts w:asciiTheme="minorHAnsi" w:hAnsiTheme="minorHAnsi" w:cstheme="minorHAnsi"/>
          <w:bCs/>
          <w:sz w:val="20"/>
          <w:lang w:val="it-IT"/>
        </w:rPr>
        <w:t>R</w:t>
      </w:r>
      <w:r w:rsidR="00FF56BF" w:rsidRPr="00D31ABC">
        <w:rPr>
          <w:rFonts w:asciiTheme="minorHAnsi" w:hAnsiTheme="minorHAnsi" w:cstheme="minorHAnsi"/>
          <w:bCs/>
          <w:sz w:val="20"/>
          <w:lang w:val="it-IT"/>
        </w:rPr>
        <w:t>eat</w:t>
      </w:r>
      <w:r w:rsidR="00471731" w:rsidRPr="00D31ABC">
        <w:rPr>
          <w:rFonts w:asciiTheme="minorHAnsi" w:hAnsiTheme="minorHAnsi" w:cstheme="minorHAnsi"/>
          <w:bCs/>
          <w:sz w:val="20"/>
          <w:lang w:val="it-IT"/>
        </w:rPr>
        <w:t>o</w:t>
      </w:r>
      <w:r w:rsidR="009461E1" w:rsidRPr="00D31ABC">
        <w:rPr>
          <w:rFonts w:asciiTheme="minorHAnsi" w:hAnsiTheme="minorHAnsi" w:cstheme="minorHAnsi"/>
          <w:bCs/>
          <w:sz w:val="20"/>
          <w:lang w:val="it-IT"/>
        </w:rPr>
        <w:t xml:space="preserve"> colposo</w:t>
      </w:r>
      <w:r w:rsidR="00FF56BF" w:rsidRPr="00D31ABC">
        <w:rPr>
          <w:rFonts w:asciiTheme="minorHAnsi" w:hAnsiTheme="minorHAnsi" w:cstheme="minorHAnsi"/>
          <w:bCs/>
          <w:sz w:val="20"/>
          <w:lang w:val="it-IT"/>
        </w:rPr>
        <w:t>. Pertanto, relativamente ai reati contemplati dall’art. 25-</w:t>
      </w:r>
      <w:r w:rsidR="00FF56BF" w:rsidRPr="00D31ABC">
        <w:rPr>
          <w:rFonts w:asciiTheme="minorHAnsi" w:hAnsiTheme="minorHAnsi" w:cstheme="minorHAnsi"/>
          <w:bCs/>
          <w:i/>
          <w:sz w:val="20"/>
          <w:lang w:val="it-IT"/>
        </w:rPr>
        <w:t>septies</w:t>
      </w:r>
      <w:r w:rsidR="00FF56BF" w:rsidRPr="00D31ABC">
        <w:rPr>
          <w:rFonts w:asciiTheme="minorHAnsi" w:hAnsiTheme="minorHAnsi" w:cstheme="minorHAnsi"/>
          <w:bCs/>
          <w:sz w:val="20"/>
          <w:lang w:val="it-IT"/>
        </w:rPr>
        <w:t xml:space="preserve">, la responsabilità </w:t>
      </w:r>
      <w:r w:rsidR="009461E1" w:rsidRPr="00D31ABC">
        <w:rPr>
          <w:rFonts w:asciiTheme="minorHAnsi" w:hAnsiTheme="minorHAnsi" w:cstheme="minorHAnsi"/>
          <w:bCs/>
          <w:sz w:val="20"/>
          <w:lang w:val="it-IT"/>
        </w:rPr>
        <w:t xml:space="preserve">amministrativa </w:t>
      </w:r>
      <w:r w:rsidR="00FF56BF" w:rsidRPr="00D31ABC">
        <w:rPr>
          <w:rFonts w:asciiTheme="minorHAnsi" w:hAnsiTheme="minorHAnsi" w:cstheme="minorHAnsi"/>
          <w:bCs/>
          <w:sz w:val="20"/>
          <w:lang w:val="it-IT"/>
        </w:rPr>
        <w:t xml:space="preserve">è configurabile nell’unico caso in cui, dal fatto illecito, derivi un vantaggio per l’ente (quale, ad esempio, un risparmio di costi o di tempi). Similmente, occorre coordinare i </w:t>
      </w:r>
      <w:r w:rsidR="009461E1" w:rsidRPr="00D31ABC">
        <w:rPr>
          <w:rFonts w:asciiTheme="minorHAnsi" w:hAnsiTheme="minorHAnsi" w:cstheme="minorHAnsi"/>
          <w:bCs/>
          <w:sz w:val="20"/>
          <w:lang w:val="it-IT"/>
        </w:rPr>
        <w:t>R</w:t>
      </w:r>
      <w:r w:rsidR="00FF56BF" w:rsidRPr="00D31ABC">
        <w:rPr>
          <w:rFonts w:asciiTheme="minorHAnsi" w:hAnsiTheme="minorHAnsi" w:cstheme="minorHAnsi"/>
          <w:bCs/>
          <w:sz w:val="20"/>
          <w:lang w:val="it-IT"/>
        </w:rPr>
        <w:t xml:space="preserve">eati colposi con l’esimente di cui all’art. 6 del Decreto nella parte in cui richiede la prova della elusione fraudolenta del Modello. A tal proposito, occorre </w:t>
      </w:r>
      <w:r w:rsidR="009461E1" w:rsidRPr="00D31ABC">
        <w:rPr>
          <w:rFonts w:asciiTheme="minorHAnsi" w:hAnsiTheme="minorHAnsi" w:cstheme="minorHAnsi"/>
          <w:bCs/>
          <w:sz w:val="20"/>
          <w:lang w:val="it-IT"/>
        </w:rPr>
        <w:t xml:space="preserve">scollegare </w:t>
      </w:r>
      <w:r w:rsidR="00FF56BF" w:rsidRPr="00D31ABC">
        <w:rPr>
          <w:rFonts w:asciiTheme="minorHAnsi" w:hAnsiTheme="minorHAnsi" w:cstheme="minorHAnsi"/>
          <w:bCs/>
          <w:sz w:val="20"/>
          <w:lang w:val="it-IT"/>
        </w:rPr>
        <w:t>il concetto di “elusione fraudolenta” dalle tipiche fatti</w:t>
      </w:r>
      <w:r w:rsidR="00FF56BF" w:rsidRPr="00D31ABC">
        <w:rPr>
          <w:rFonts w:asciiTheme="minorHAnsi" w:hAnsiTheme="minorHAnsi" w:cstheme="minorHAnsi"/>
          <w:bCs/>
          <w:sz w:val="20"/>
          <w:lang w:val="it-IT"/>
        </w:rPr>
        <w:softHyphen/>
        <w:t>spe</w:t>
      </w:r>
      <w:r w:rsidR="009461E1" w:rsidRPr="00D31ABC">
        <w:rPr>
          <w:rFonts w:asciiTheme="minorHAnsi" w:hAnsiTheme="minorHAnsi" w:cstheme="minorHAnsi"/>
          <w:bCs/>
          <w:sz w:val="20"/>
          <w:lang w:val="it-IT"/>
        </w:rPr>
        <w:t xml:space="preserve">cie proprie del </w:t>
      </w:r>
      <w:proofErr w:type="gramStart"/>
      <w:r w:rsidR="009461E1" w:rsidRPr="00D31ABC">
        <w:rPr>
          <w:rFonts w:asciiTheme="minorHAnsi" w:hAnsiTheme="minorHAnsi" w:cstheme="minorHAnsi"/>
          <w:bCs/>
          <w:sz w:val="20"/>
          <w:lang w:val="it-IT"/>
        </w:rPr>
        <w:t>Codice Penale</w:t>
      </w:r>
      <w:proofErr w:type="gramEnd"/>
      <w:r w:rsidR="009461E1" w:rsidRPr="00D31ABC">
        <w:rPr>
          <w:rFonts w:asciiTheme="minorHAnsi" w:hAnsiTheme="minorHAnsi" w:cstheme="minorHAnsi"/>
          <w:bCs/>
          <w:sz w:val="20"/>
          <w:lang w:val="it-IT"/>
        </w:rPr>
        <w:t xml:space="preserve"> </w:t>
      </w:r>
      <w:r w:rsidR="00471731" w:rsidRPr="00D31ABC">
        <w:rPr>
          <w:rFonts w:asciiTheme="minorHAnsi" w:hAnsiTheme="minorHAnsi" w:cstheme="minorHAnsi"/>
          <w:bCs/>
          <w:sz w:val="20"/>
          <w:lang w:val="it-IT"/>
        </w:rPr>
        <w:t xml:space="preserve">e </w:t>
      </w:r>
      <w:r w:rsidR="009461E1" w:rsidRPr="00D31ABC">
        <w:rPr>
          <w:rFonts w:asciiTheme="minorHAnsi" w:hAnsiTheme="minorHAnsi" w:cstheme="minorHAnsi"/>
          <w:bCs/>
          <w:sz w:val="20"/>
          <w:lang w:val="it-IT"/>
        </w:rPr>
        <w:t xml:space="preserve">intenderlo come mera </w:t>
      </w:r>
      <w:r w:rsidR="00FF56BF" w:rsidRPr="00D31ABC">
        <w:rPr>
          <w:rFonts w:asciiTheme="minorHAnsi" w:hAnsiTheme="minorHAnsi" w:cstheme="minorHAnsi"/>
          <w:bCs/>
          <w:sz w:val="20"/>
          <w:lang w:val="it-IT"/>
        </w:rPr>
        <w:t xml:space="preserve">intenzionalità della condotta dell’autore </w:t>
      </w:r>
      <w:r w:rsidR="009461E1" w:rsidRPr="00D31ABC">
        <w:rPr>
          <w:rFonts w:asciiTheme="minorHAnsi" w:hAnsiTheme="minorHAnsi" w:cstheme="minorHAnsi"/>
          <w:bCs/>
          <w:sz w:val="20"/>
          <w:lang w:val="it-IT"/>
        </w:rPr>
        <w:t xml:space="preserve">- </w:t>
      </w:r>
      <w:r w:rsidR="00FF56BF" w:rsidRPr="00D31ABC">
        <w:rPr>
          <w:rFonts w:asciiTheme="minorHAnsi" w:hAnsiTheme="minorHAnsi" w:cstheme="minorHAnsi"/>
          <w:bCs/>
          <w:sz w:val="20"/>
          <w:lang w:val="it-IT"/>
        </w:rPr>
        <w:t xml:space="preserve">e non anche dell’evento </w:t>
      </w:r>
      <w:r w:rsidR="009461E1" w:rsidRPr="00D31ABC">
        <w:rPr>
          <w:rFonts w:asciiTheme="minorHAnsi" w:hAnsiTheme="minorHAnsi" w:cstheme="minorHAnsi"/>
          <w:bCs/>
          <w:sz w:val="20"/>
          <w:lang w:val="it-IT"/>
        </w:rPr>
        <w:t xml:space="preserve">– di </w:t>
      </w:r>
      <w:r w:rsidR="00FF56BF" w:rsidRPr="00D31ABC">
        <w:rPr>
          <w:rFonts w:asciiTheme="minorHAnsi" w:hAnsiTheme="minorHAnsi" w:cstheme="minorHAnsi"/>
          <w:bCs/>
          <w:sz w:val="20"/>
          <w:lang w:val="it-IT"/>
        </w:rPr>
        <w:t xml:space="preserve">violazione </w:t>
      </w:r>
      <w:r w:rsidR="009461E1" w:rsidRPr="00D31ABC">
        <w:rPr>
          <w:rFonts w:asciiTheme="minorHAnsi" w:hAnsiTheme="minorHAnsi" w:cstheme="minorHAnsi"/>
          <w:bCs/>
          <w:sz w:val="20"/>
          <w:lang w:val="it-IT"/>
        </w:rPr>
        <w:t xml:space="preserve">dei Protocolli di prevenzione adottati </w:t>
      </w:r>
      <w:r w:rsidR="00FF56BF" w:rsidRPr="00D31ABC">
        <w:rPr>
          <w:rFonts w:asciiTheme="minorHAnsi" w:hAnsiTheme="minorHAnsi" w:cstheme="minorHAnsi"/>
          <w:bCs/>
          <w:sz w:val="20"/>
          <w:lang w:val="it-IT"/>
        </w:rPr>
        <w:t>dalla Società per prevenire la commis</w:t>
      </w:r>
      <w:r w:rsidR="009461E1" w:rsidRPr="00D31ABC">
        <w:rPr>
          <w:rFonts w:asciiTheme="minorHAnsi" w:hAnsiTheme="minorHAnsi" w:cstheme="minorHAnsi"/>
          <w:bCs/>
          <w:sz w:val="20"/>
          <w:lang w:val="it-IT"/>
        </w:rPr>
        <w:t>sione dei Reati qui considerati</w:t>
      </w:r>
      <w:r w:rsidR="00FF56BF" w:rsidRPr="00D31ABC">
        <w:rPr>
          <w:rFonts w:asciiTheme="minorHAnsi" w:hAnsiTheme="minorHAnsi" w:cstheme="minorHAnsi"/>
          <w:bCs/>
          <w:sz w:val="20"/>
          <w:lang w:val="it-IT"/>
        </w:rPr>
        <w:t>.</w:t>
      </w:r>
    </w:p>
    <w:p w14:paraId="6A49DF46"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2F076DD4" w14:textId="77777777" w:rsidR="00AC3436" w:rsidRPr="00D31ABC" w:rsidRDefault="009461E1" w:rsidP="008E0BB3">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Questo</w:t>
      </w:r>
      <w:r w:rsidR="00FF56BF" w:rsidRPr="00D31ABC">
        <w:rPr>
          <w:rFonts w:asciiTheme="minorHAnsi" w:hAnsiTheme="minorHAnsi" w:cstheme="minorHAnsi"/>
          <w:bCs/>
          <w:sz w:val="20"/>
          <w:lang w:val="it-IT"/>
        </w:rPr>
        <w:t xml:space="preserve"> </w:t>
      </w:r>
      <w:r w:rsidRPr="00D31ABC">
        <w:rPr>
          <w:rFonts w:asciiTheme="minorHAnsi" w:hAnsiTheme="minorHAnsi" w:cstheme="minorHAnsi"/>
          <w:bCs/>
          <w:sz w:val="20"/>
          <w:lang w:val="it-IT"/>
        </w:rPr>
        <w:t xml:space="preserve">sopra è basato sui </w:t>
      </w:r>
      <w:r w:rsidR="00FF56BF" w:rsidRPr="00D31ABC">
        <w:rPr>
          <w:rFonts w:asciiTheme="minorHAnsi" w:hAnsiTheme="minorHAnsi" w:cstheme="minorHAnsi"/>
          <w:bCs/>
          <w:sz w:val="20"/>
          <w:lang w:val="it-IT"/>
        </w:rPr>
        <w:t>seguenti presupposti:</w:t>
      </w:r>
      <w:r w:rsidRPr="00D31ABC">
        <w:rPr>
          <w:rFonts w:asciiTheme="minorHAnsi" w:hAnsiTheme="minorHAnsi" w:cstheme="minorHAnsi"/>
          <w:bCs/>
          <w:sz w:val="20"/>
          <w:lang w:val="it-IT"/>
        </w:rPr>
        <w:t xml:space="preserve"> </w:t>
      </w:r>
    </w:p>
    <w:p w14:paraId="4B0D18FC" w14:textId="0D133478" w:rsidR="00AC3436" w:rsidRPr="00D31ABC" w:rsidRDefault="00AC3436" w:rsidP="00BA6255">
      <w:pPr>
        <w:pStyle w:val="Paragrafoelenco"/>
        <w:tabs>
          <w:tab w:val="clear" w:pos="426"/>
        </w:tabs>
        <w:autoSpaceDE w:val="0"/>
        <w:autoSpaceDN w:val="0"/>
        <w:adjustRightInd w:val="0"/>
        <w:spacing w:line="240" w:lineRule="auto"/>
        <w:ind w:left="1080" w:right="-142"/>
        <w:rPr>
          <w:rFonts w:asciiTheme="minorHAnsi" w:hAnsiTheme="minorHAnsi" w:cstheme="minorHAnsi"/>
          <w:bCs/>
          <w:sz w:val="20"/>
          <w:lang w:val="it-IT"/>
        </w:rPr>
      </w:pPr>
    </w:p>
    <w:p w14:paraId="50845383" w14:textId="34D0970B" w:rsidR="00AC3436" w:rsidRPr="00D31ABC" w:rsidRDefault="00FF56BF" w:rsidP="00BA6255">
      <w:pPr>
        <w:pStyle w:val="Paragrafoelenco"/>
        <w:numPr>
          <w:ilvl w:val="0"/>
          <w:numId w:val="31"/>
        </w:numPr>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r w:rsidRPr="00D31ABC">
        <w:rPr>
          <w:rFonts w:asciiTheme="minorHAnsi" w:hAnsiTheme="minorHAnsi" w:cstheme="minorHAnsi"/>
          <w:bCs/>
          <w:sz w:val="20"/>
          <w:lang w:val="it-IT"/>
        </w:rPr>
        <w:t>le condotte penalmente rilevanti consistono nel fatto, da chiunque commesso, di cagionare la morte o lesioni gravi o gravissime al lavoratore, per effetto dell’inosservanza di norme an</w:t>
      </w:r>
      <w:r w:rsidRPr="00D31ABC">
        <w:rPr>
          <w:rFonts w:asciiTheme="minorHAnsi" w:hAnsiTheme="minorHAnsi" w:cstheme="minorHAnsi"/>
          <w:bCs/>
          <w:sz w:val="20"/>
          <w:lang w:val="it-IT"/>
        </w:rPr>
        <w:softHyphen/>
        <w:t>tinfortunistiche;</w:t>
      </w:r>
      <w:r w:rsidR="009461E1" w:rsidRPr="00D31ABC">
        <w:rPr>
          <w:rFonts w:asciiTheme="minorHAnsi" w:hAnsiTheme="minorHAnsi" w:cstheme="minorHAnsi"/>
          <w:bCs/>
          <w:sz w:val="20"/>
          <w:lang w:val="it-IT"/>
        </w:rPr>
        <w:t xml:space="preserve"> </w:t>
      </w:r>
    </w:p>
    <w:p w14:paraId="7F84ABDE" w14:textId="413F445B" w:rsidR="00AC3436" w:rsidRPr="00D31ABC" w:rsidRDefault="00FF56BF" w:rsidP="00BA6255">
      <w:pPr>
        <w:pStyle w:val="Paragrafoelenco"/>
        <w:numPr>
          <w:ilvl w:val="0"/>
          <w:numId w:val="31"/>
        </w:numPr>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r w:rsidRPr="00D31ABC">
        <w:rPr>
          <w:rFonts w:asciiTheme="minorHAnsi" w:hAnsiTheme="minorHAnsi" w:cstheme="minorHAnsi"/>
          <w:bCs/>
          <w:sz w:val="20"/>
          <w:lang w:val="it-IT"/>
        </w:rPr>
        <w:t>in linea teorica, l’autore materiale dei reati può essere chiunque sia tenuto</w:t>
      </w:r>
      <w:r w:rsidR="009461E1" w:rsidRPr="00D31ABC">
        <w:rPr>
          <w:rFonts w:asciiTheme="minorHAnsi" w:hAnsiTheme="minorHAnsi" w:cstheme="minorHAnsi"/>
          <w:bCs/>
          <w:sz w:val="20"/>
          <w:lang w:val="it-IT"/>
        </w:rPr>
        <w:t xml:space="preserve"> ad osservare o far osservare le</w:t>
      </w:r>
      <w:r w:rsidRPr="00D31ABC">
        <w:rPr>
          <w:rFonts w:asciiTheme="minorHAnsi" w:hAnsiTheme="minorHAnsi" w:cstheme="minorHAnsi"/>
          <w:bCs/>
          <w:sz w:val="20"/>
          <w:lang w:val="it-IT"/>
        </w:rPr>
        <w:t xml:space="preserve"> norme di prevenzione e protezione. Tale soggetto può quindi individuarsi, ai sensi del D</w:t>
      </w:r>
      <w:r w:rsidR="009461E1" w:rsidRPr="00D31ABC">
        <w:rPr>
          <w:rFonts w:asciiTheme="minorHAnsi" w:hAnsiTheme="minorHAnsi" w:cstheme="minorHAnsi"/>
          <w:bCs/>
          <w:sz w:val="20"/>
          <w:lang w:val="it-IT"/>
        </w:rPr>
        <w:t>ecreto Legislativo n. 81/2008, nel datore</w:t>
      </w:r>
      <w:r w:rsidRPr="00D31ABC">
        <w:rPr>
          <w:rFonts w:asciiTheme="minorHAnsi" w:hAnsiTheme="minorHAnsi" w:cstheme="minorHAnsi"/>
          <w:bCs/>
          <w:sz w:val="20"/>
          <w:lang w:val="it-IT"/>
        </w:rPr>
        <w:t xml:space="preserve"> di lavoro, nel Responsabile Servizio Prevenzione e Protezione</w:t>
      </w:r>
      <w:r w:rsidR="009461E1" w:rsidRPr="00D31ABC">
        <w:rPr>
          <w:rFonts w:asciiTheme="minorHAnsi" w:hAnsiTheme="minorHAnsi" w:cstheme="minorHAnsi"/>
          <w:bCs/>
          <w:sz w:val="20"/>
          <w:lang w:val="it-IT"/>
        </w:rPr>
        <w:t xml:space="preserve"> (“</w:t>
      </w:r>
      <w:r w:rsidR="009461E1" w:rsidRPr="00D31ABC">
        <w:rPr>
          <w:rFonts w:asciiTheme="minorHAnsi" w:hAnsiTheme="minorHAnsi" w:cstheme="minorHAnsi"/>
          <w:b/>
          <w:bCs/>
          <w:sz w:val="20"/>
          <w:lang w:val="it-IT"/>
        </w:rPr>
        <w:t>RSPP</w:t>
      </w:r>
      <w:r w:rsidR="009461E1" w:rsidRPr="00D31ABC">
        <w:rPr>
          <w:rFonts w:asciiTheme="minorHAnsi" w:hAnsiTheme="minorHAnsi" w:cstheme="minorHAnsi"/>
          <w:bCs/>
          <w:sz w:val="20"/>
          <w:lang w:val="it-IT"/>
        </w:rPr>
        <w:t>”)</w:t>
      </w:r>
      <w:r w:rsidRPr="00D31ABC">
        <w:rPr>
          <w:rFonts w:asciiTheme="minorHAnsi" w:hAnsiTheme="minorHAnsi" w:cstheme="minorHAnsi"/>
          <w:bCs/>
          <w:sz w:val="20"/>
          <w:lang w:val="it-IT"/>
        </w:rPr>
        <w:t>, nei dirigenti, nei preposti, nei soggetti de</w:t>
      </w:r>
      <w:r w:rsidRPr="00D31ABC">
        <w:rPr>
          <w:rFonts w:asciiTheme="minorHAnsi" w:hAnsiTheme="minorHAnsi" w:cstheme="minorHAnsi"/>
          <w:bCs/>
          <w:sz w:val="20"/>
          <w:lang w:val="it-IT"/>
        </w:rPr>
        <w:softHyphen/>
        <w:t>stinatari di deleghe di funzioni attinenti alla materia della salute e sicurezza sul lavoro, nonché nei medesimi lavoratori;</w:t>
      </w:r>
      <w:r w:rsidR="008E0BB3" w:rsidRPr="00D31ABC">
        <w:rPr>
          <w:rFonts w:asciiTheme="minorHAnsi" w:hAnsiTheme="minorHAnsi" w:cstheme="minorHAnsi"/>
          <w:bCs/>
          <w:sz w:val="20"/>
          <w:lang w:val="it-IT"/>
        </w:rPr>
        <w:t xml:space="preserve"> </w:t>
      </w:r>
    </w:p>
    <w:p w14:paraId="1FC25757" w14:textId="3B96B4BB" w:rsidR="00AC3436" w:rsidRPr="00D31ABC" w:rsidRDefault="00FF56BF" w:rsidP="00BA6255">
      <w:pPr>
        <w:pStyle w:val="Paragrafoelenco"/>
        <w:numPr>
          <w:ilvl w:val="0"/>
          <w:numId w:val="31"/>
        </w:numPr>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r w:rsidRPr="00D31ABC">
        <w:rPr>
          <w:rFonts w:asciiTheme="minorHAnsi" w:hAnsiTheme="minorHAnsi" w:cstheme="minorHAnsi"/>
          <w:bCs/>
          <w:sz w:val="20"/>
          <w:lang w:val="it-IT"/>
        </w:rPr>
        <w:t xml:space="preserve">nella previsione del </w:t>
      </w:r>
      <w:proofErr w:type="gramStart"/>
      <w:r w:rsidRPr="00D31ABC">
        <w:rPr>
          <w:rFonts w:asciiTheme="minorHAnsi" w:hAnsiTheme="minorHAnsi" w:cstheme="minorHAnsi"/>
          <w:bCs/>
          <w:sz w:val="20"/>
          <w:lang w:val="it-IT"/>
        </w:rPr>
        <w:t>codice penale</w:t>
      </w:r>
      <w:proofErr w:type="gramEnd"/>
      <w:r w:rsidRPr="00D31ABC">
        <w:rPr>
          <w:rFonts w:asciiTheme="minorHAnsi" w:hAnsiTheme="minorHAnsi" w:cstheme="minorHAnsi"/>
          <w:bCs/>
          <w:sz w:val="20"/>
          <w:lang w:val="it-IT"/>
        </w:rPr>
        <w:t>, le fattispecie delittuose qui considerate sono caratterizzate dall’aggravante della negligente inosservanza delle norme antinfortu</w:t>
      </w:r>
      <w:r w:rsidRPr="00D31ABC">
        <w:rPr>
          <w:rFonts w:asciiTheme="minorHAnsi" w:hAnsiTheme="minorHAnsi" w:cstheme="minorHAnsi"/>
          <w:bCs/>
          <w:sz w:val="20"/>
          <w:lang w:val="it-IT"/>
        </w:rPr>
        <w:softHyphen/>
        <w:t>nistiche;</w:t>
      </w:r>
      <w:r w:rsidR="008E0BB3" w:rsidRPr="00D31ABC">
        <w:rPr>
          <w:rFonts w:asciiTheme="minorHAnsi" w:hAnsiTheme="minorHAnsi" w:cstheme="minorHAnsi"/>
          <w:bCs/>
          <w:sz w:val="20"/>
          <w:lang w:val="it-IT"/>
        </w:rPr>
        <w:t xml:space="preserve"> </w:t>
      </w:r>
    </w:p>
    <w:p w14:paraId="7D9D6976" w14:textId="22914F2A" w:rsidR="00AC3436" w:rsidRPr="00D31ABC" w:rsidRDefault="00FF56BF" w:rsidP="00BA6255">
      <w:pPr>
        <w:pStyle w:val="Paragrafoelenco"/>
        <w:numPr>
          <w:ilvl w:val="0"/>
          <w:numId w:val="31"/>
        </w:numPr>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r w:rsidRPr="00D31ABC">
        <w:rPr>
          <w:rFonts w:asciiTheme="minorHAnsi" w:hAnsiTheme="minorHAnsi" w:cstheme="minorHAnsi"/>
          <w:bCs/>
          <w:sz w:val="20"/>
          <w:lang w:val="it-IT"/>
        </w:rPr>
        <w:t>l’art</w:t>
      </w:r>
      <w:r w:rsidR="008E0BB3" w:rsidRPr="00D31ABC">
        <w:rPr>
          <w:rFonts w:asciiTheme="minorHAnsi" w:hAnsiTheme="minorHAnsi" w:cstheme="minorHAnsi"/>
          <w:bCs/>
          <w:sz w:val="20"/>
          <w:lang w:val="it-IT"/>
        </w:rPr>
        <w:t>icolo</w:t>
      </w:r>
      <w:r w:rsidRPr="00D31ABC">
        <w:rPr>
          <w:rFonts w:asciiTheme="minorHAnsi" w:hAnsiTheme="minorHAnsi" w:cstheme="minorHAnsi"/>
          <w:bCs/>
          <w:sz w:val="20"/>
          <w:lang w:val="it-IT"/>
        </w:rPr>
        <w:t xml:space="preserve"> 43 c.p., prevede che il de</w:t>
      </w:r>
      <w:r w:rsidRPr="00D31ABC">
        <w:rPr>
          <w:rFonts w:asciiTheme="minorHAnsi" w:hAnsiTheme="minorHAnsi" w:cstheme="minorHAnsi"/>
          <w:bCs/>
          <w:sz w:val="20"/>
          <w:lang w:val="it-IT"/>
        </w:rPr>
        <w:softHyphen/>
        <w:t xml:space="preserve">litto </w:t>
      </w:r>
      <w:r w:rsidR="008E0BB3" w:rsidRPr="00D31ABC">
        <w:rPr>
          <w:rFonts w:asciiTheme="minorHAnsi" w:hAnsiTheme="minorHAnsi" w:cstheme="minorHAnsi"/>
          <w:bCs/>
          <w:sz w:val="20"/>
          <w:lang w:val="it-IT"/>
        </w:rPr>
        <w:t xml:space="preserve">sia </w:t>
      </w:r>
      <w:r w:rsidRPr="00D31ABC">
        <w:rPr>
          <w:rFonts w:asciiTheme="minorHAnsi" w:hAnsiTheme="minorHAnsi" w:cstheme="minorHAnsi"/>
          <w:bCs/>
          <w:sz w:val="20"/>
          <w:lang w:val="it-IT"/>
        </w:rPr>
        <w:t xml:space="preserve">colposo quando l’evento, anche se </w:t>
      </w:r>
      <w:r w:rsidR="00471731" w:rsidRPr="00D31ABC">
        <w:rPr>
          <w:rFonts w:asciiTheme="minorHAnsi" w:hAnsiTheme="minorHAnsi" w:cstheme="minorHAnsi"/>
          <w:bCs/>
          <w:sz w:val="20"/>
          <w:lang w:val="it-IT"/>
        </w:rPr>
        <w:t xml:space="preserve">previsto </w:t>
      </w:r>
      <w:r w:rsidRPr="00D31ABC">
        <w:rPr>
          <w:rFonts w:asciiTheme="minorHAnsi" w:hAnsiTheme="minorHAnsi" w:cstheme="minorHAnsi"/>
          <w:bCs/>
          <w:sz w:val="20"/>
          <w:lang w:val="it-IT"/>
        </w:rPr>
        <w:t>- ma non voluto - dall’agente, si verifica a causa dell’inosservanza di norme di leggi, regolamenti, ordini o discipline</w:t>
      </w:r>
      <w:r w:rsidR="006A397B">
        <w:rPr>
          <w:rFonts w:asciiTheme="minorHAnsi" w:hAnsiTheme="minorHAnsi" w:cstheme="minorHAnsi"/>
          <w:bCs/>
          <w:sz w:val="20"/>
          <w:lang w:val="it-IT"/>
        </w:rPr>
        <w:t xml:space="preserve"> (c.d. “colpa specifica”)</w:t>
      </w:r>
      <w:r w:rsidRPr="00D31ABC">
        <w:rPr>
          <w:rFonts w:asciiTheme="minorHAnsi" w:hAnsiTheme="minorHAnsi" w:cstheme="minorHAnsi"/>
          <w:bCs/>
          <w:sz w:val="20"/>
          <w:lang w:val="it-IT"/>
        </w:rPr>
        <w:t>;</w:t>
      </w:r>
      <w:r w:rsidR="008E0BB3" w:rsidRPr="00D31ABC">
        <w:rPr>
          <w:rFonts w:asciiTheme="minorHAnsi" w:hAnsiTheme="minorHAnsi" w:cstheme="minorHAnsi"/>
          <w:bCs/>
          <w:sz w:val="20"/>
          <w:lang w:val="it-IT"/>
        </w:rPr>
        <w:t xml:space="preserve"> </w:t>
      </w:r>
    </w:p>
    <w:p w14:paraId="1AE3D14D" w14:textId="0755CD32" w:rsidR="00AC3436" w:rsidRPr="00D31ABC" w:rsidRDefault="00FF56BF" w:rsidP="00BA6255">
      <w:pPr>
        <w:pStyle w:val="Paragrafoelenco"/>
        <w:numPr>
          <w:ilvl w:val="0"/>
          <w:numId w:val="31"/>
        </w:numPr>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r w:rsidRPr="00D31ABC">
        <w:rPr>
          <w:rFonts w:asciiTheme="minorHAnsi" w:hAnsiTheme="minorHAnsi" w:cstheme="minorHAnsi"/>
          <w:bCs/>
          <w:sz w:val="20"/>
          <w:lang w:val="it-IT"/>
        </w:rPr>
        <w:t xml:space="preserve">l’individuazione degli obblighi di protezione dei lavoratori è complessa: oltre al </w:t>
      </w:r>
      <w:proofErr w:type="spellStart"/>
      <w:r w:rsidRPr="00D31ABC">
        <w:rPr>
          <w:rFonts w:asciiTheme="minorHAnsi" w:hAnsiTheme="minorHAnsi" w:cstheme="minorHAnsi"/>
          <w:bCs/>
          <w:sz w:val="20"/>
          <w:lang w:val="it-IT"/>
        </w:rPr>
        <w:t>D.Lgs.</w:t>
      </w:r>
      <w:proofErr w:type="spellEnd"/>
      <w:r w:rsidRPr="00D31ABC">
        <w:rPr>
          <w:rFonts w:asciiTheme="minorHAnsi" w:hAnsiTheme="minorHAnsi" w:cstheme="minorHAnsi"/>
          <w:bCs/>
          <w:sz w:val="20"/>
          <w:lang w:val="it-IT"/>
        </w:rPr>
        <w:t xml:space="preserve"> n. 81/2008 e gli agli altri specifici atti normativi in materia, la giurisprudenza ha precisato che - tra le norme antinfortunistiche - rientra anche l’art. 2087 c.c. che impone al datore di lavoro di adottare tutte le misure che, secondo il lavoro, l’esperienza e la tecnica, sono necessarie per tutelare l’integrità </w:t>
      </w:r>
      <w:r w:rsidR="0011560A" w:rsidRPr="00D31ABC">
        <w:rPr>
          <w:rFonts w:asciiTheme="minorHAnsi" w:hAnsiTheme="minorHAnsi" w:cstheme="minorHAnsi"/>
          <w:bCs/>
          <w:sz w:val="20"/>
          <w:lang w:val="it-IT"/>
        </w:rPr>
        <w:t>psico-</w:t>
      </w:r>
      <w:r w:rsidRPr="00D31ABC">
        <w:rPr>
          <w:rFonts w:asciiTheme="minorHAnsi" w:hAnsiTheme="minorHAnsi" w:cstheme="minorHAnsi"/>
          <w:bCs/>
          <w:sz w:val="20"/>
          <w:lang w:val="it-IT"/>
        </w:rPr>
        <w:t>fisica dei lavoratori. Tale norma non può comportare un obbligo ge</w:t>
      </w:r>
      <w:r w:rsidRPr="00D31ABC">
        <w:rPr>
          <w:rFonts w:asciiTheme="minorHAnsi" w:hAnsiTheme="minorHAnsi" w:cstheme="minorHAnsi"/>
          <w:bCs/>
          <w:sz w:val="20"/>
          <w:lang w:val="it-IT"/>
        </w:rPr>
        <w:softHyphen/>
        <w:t>nerale di rispettare ogni cautela possibile ad evitare qualsivo</w:t>
      </w:r>
      <w:r w:rsidRPr="00D31ABC">
        <w:rPr>
          <w:rFonts w:asciiTheme="minorHAnsi" w:hAnsiTheme="minorHAnsi" w:cstheme="minorHAnsi"/>
          <w:bCs/>
          <w:sz w:val="20"/>
          <w:lang w:val="it-IT"/>
        </w:rPr>
        <w:softHyphen/>
        <w:t>glia danno (giungendo ad una sorta di responsabilità oggetti</w:t>
      </w:r>
      <w:r w:rsidR="008E0BB3" w:rsidRPr="00D31ABC">
        <w:rPr>
          <w:rFonts w:asciiTheme="minorHAnsi" w:hAnsiTheme="minorHAnsi" w:cstheme="minorHAnsi"/>
          <w:bCs/>
          <w:sz w:val="20"/>
          <w:lang w:val="it-IT"/>
        </w:rPr>
        <w:t>va</w:t>
      </w:r>
      <w:r w:rsidRPr="00D31ABC">
        <w:rPr>
          <w:rFonts w:asciiTheme="minorHAnsi" w:hAnsiTheme="minorHAnsi" w:cstheme="minorHAnsi"/>
          <w:bCs/>
          <w:sz w:val="20"/>
          <w:lang w:val="it-IT"/>
        </w:rPr>
        <w:t>: il datore di lavoro sarebbe responsabile ogni volta in cui si verifichi</w:t>
      </w:r>
      <w:r w:rsidR="008E0BB3" w:rsidRPr="00D31ABC">
        <w:rPr>
          <w:rFonts w:asciiTheme="minorHAnsi" w:hAnsiTheme="minorHAnsi" w:cstheme="minorHAnsi"/>
          <w:bCs/>
          <w:sz w:val="20"/>
          <w:lang w:val="it-IT"/>
        </w:rPr>
        <w:t xml:space="preserve"> un infortunio). D</w:t>
      </w:r>
      <w:r w:rsidRPr="00D31ABC">
        <w:rPr>
          <w:rFonts w:asciiTheme="minorHAnsi" w:hAnsiTheme="minorHAnsi" w:cstheme="minorHAnsi"/>
          <w:bCs/>
          <w:sz w:val="20"/>
          <w:lang w:val="it-IT"/>
        </w:rPr>
        <w:t>i conseguenza, occorre valutare l’in</w:t>
      </w:r>
      <w:r w:rsidRPr="00D31ABC">
        <w:rPr>
          <w:rFonts w:asciiTheme="minorHAnsi" w:hAnsiTheme="minorHAnsi" w:cstheme="minorHAnsi"/>
          <w:bCs/>
          <w:sz w:val="20"/>
          <w:lang w:val="it-IT"/>
        </w:rPr>
        <w:softHyphen/>
        <w:t>terazione tra la norma generale ed astratta (art. 2087 c.c.) e le singole specifiche norme an</w:t>
      </w:r>
      <w:r w:rsidRPr="00D31ABC">
        <w:rPr>
          <w:rFonts w:asciiTheme="minorHAnsi" w:hAnsiTheme="minorHAnsi" w:cstheme="minorHAnsi"/>
          <w:bCs/>
          <w:sz w:val="20"/>
          <w:lang w:val="it-IT"/>
        </w:rPr>
        <w:softHyphen/>
        <w:t>tinfortunistiche ed ap</w:t>
      </w:r>
      <w:r w:rsidR="008E0BB3" w:rsidRPr="00D31ABC">
        <w:rPr>
          <w:rFonts w:asciiTheme="minorHAnsi" w:hAnsiTheme="minorHAnsi" w:cstheme="minorHAnsi"/>
          <w:bCs/>
          <w:sz w:val="20"/>
          <w:lang w:val="it-IT"/>
        </w:rPr>
        <w:t>pare coerente concludere che:</w:t>
      </w:r>
    </w:p>
    <w:p w14:paraId="30E12D26" w14:textId="77777777" w:rsidR="00AC3436" w:rsidRPr="00D31ABC" w:rsidRDefault="00AC3436" w:rsidP="00BA6255">
      <w:pPr>
        <w:pStyle w:val="Paragrafoelenco"/>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p>
    <w:p w14:paraId="498DCACB" w14:textId="1416AD59" w:rsidR="00AC3436" w:rsidRPr="00D31ABC" w:rsidRDefault="00FF56BF" w:rsidP="00BA6255">
      <w:pPr>
        <w:pStyle w:val="Paragrafoelenco"/>
        <w:numPr>
          <w:ilvl w:val="1"/>
          <w:numId w:val="31"/>
        </w:numPr>
        <w:tabs>
          <w:tab w:val="clear" w:pos="426"/>
        </w:tabs>
        <w:autoSpaceDE w:val="0"/>
        <w:autoSpaceDN w:val="0"/>
        <w:adjustRightInd w:val="0"/>
        <w:spacing w:line="240" w:lineRule="auto"/>
        <w:ind w:left="1134" w:right="-142" w:hanging="578"/>
        <w:rPr>
          <w:rFonts w:asciiTheme="minorHAnsi" w:hAnsiTheme="minorHAnsi" w:cstheme="minorHAnsi"/>
          <w:bCs/>
          <w:sz w:val="20"/>
          <w:lang w:val="it-IT"/>
        </w:rPr>
      </w:pPr>
      <w:r w:rsidRPr="00D31ABC">
        <w:rPr>
          <w:rFonts w:asciiTheme="minorHAnsi" w:hAnsiTheme="minorHAnsi" w:cstheme="minorHAnsi"/>
          <w:bCs/>
          <w:sz w:val="20"/>
          <w:lang w:val="it-IT"/>
        </w:rPr>
        <w:t>l’art. 2087 c.c. introduce un obbligo generale contrattuale per il datore di lavoro di ga</w:t>
      </w:r>
      <w:r w:rsidRPr="00D31ABC">
        <w:rPr>
          <w:rFonts w:asciiTheme="minorHAnsi" w:hAnsiTheme="minorHAnsi" w:cstheme="minorHAnsi"/>
          <w:bCs/>
          <w:sz w:val="20"/>
          <w:lang w:val="it-IT"/>
        </w:rPr>
        <w:softHyphen/>
        <w:t xml:space="preserve">rantire la massima sicurezza tecnica, organizzativa e procedurale </w:t>
      </w:r>
      <w:r w:rsidR="00AC3436" w:rsidRPr="00D31ABC">
        <w:rPr>
          <w:rFonts w:asciiTheme="minorHAnsi" w:hAnsiTheme="minorHAnsi" w:cstheme="minorHAnsi"/>
          <w:bCs/>
          <w:sz w:val="20"/>
          <w:lang w:val="it-IT"/>
        </w:rPr>
        <w:t xml:space="preserve">ragionevolmente </w:t>
      </w:r>
      <w:r w:rsidRPr="00D31ABC">
        <w:rPr>
          <w:rFonts w:asciiTheme="minorHAnsi" w:hAnsiTheme="minorHAnsi" w:cstheme="minorHAnsi"/>
          <w:bCs/>
          <w:sz w:val="20"/>
          <w:lang w:val="it-IT"/>
        </w:rPr>
        <w:t xml:space="preserve">possibile; </w:t>
      </w:r>
    </w:p>
    <w:p w14:paraId="5FA9AC3B" w14:textId="77777777" w:rsidR="00AC3436" w:rsidRPr="00D31ABC" w:rsidRDefault="00FF56BF" w:rsidP="00BA6255">
      <w:pPr>
        <w:pStyle w:val="Paragrafoelenco"/>
        <w:numPr>
          <w:ilvl w:val="1"/>
          <w:numId w:val="31"/>
        </w:numPr>
        <w:tabs>
          <w:tab w:val="clear" w:pos="426"/>
        </w:tabs>
        <w:autoSpaceDE w:val="0"/>
        <w:autoSpaceDN w:val="0"/>
        <w:adjustRightInd w:val="0"/>
        <w:spacing w:line="240" w:lineRule="auto"/>
        <w:ind w:left="1134" w:right="-142" w:hanging="578"/>
        <w:rPr>
          <w:rFonts w:asciiTheme="minorHAnsi" w:hAnsiTheme="minorHAnsi" w:cstheme="minorHAnsi"/>
          <w:bCs/>
          <w:sz w:val="20"/>
          <w:lang w:val="it-IT"/>
        </w:rPr>
      </w:pPr>
      <w:r w:rsidRPr="00D31ABC">
        <w:rPr>
          <w:rFonts w:asciiTheme="minorHAnsi" w:hAnsiTheme="minorHAnsi" w:cstheme="minorHAnsi"/>
          <w:bCs/>
          <w:sz w:val="20"/>
          <w:lang w:val="it-IT"/>
        </w:rPr>
        <w:t>l’elemento essenziale ed unificante delle varie e possibili forme di re</w:t>
      </w:r>
      <w:r w:rsidRPr="00D31ABC">
        <w:rPr>
          <w:rFonts w:asciiTheme="minorHAnsi" w:hAnsiTheme="minorHAnsi" w:cstheme="minorHAnsi"/>
          <w:bCs/>
          <w:sz w:val="20"/>
          <w:lang w:val="it-IT"/>
        </w:rPr>
        <w:softHyphen/>
        <w:t>sponsabilità del datore di lavoro, anche ai fini dell’applicabilità dell’art. 25-</w:t>
      </w:r>
      <w:r w:rsidRPr="00D31ABC">
        <w:rPr>
          <w:rFonts w:asciiTheme="minorHAnsi" w:hAnsiTheme="minorHAnsi" w:cstheme="minorHAnsi"/>
          <w:bCs/>
          <w:i/>
          <w:sz w:val="20"/>
          <w:lang w:val="it-IT"/>
        </w:rPr>
        <w:t>septies</w:t>
      </w:r>
      <w:r w:rsidRPr="00D31ABC">
        <w:rPr>
          <w:rFonts w:asciiTheme="minorHAnsi" w:hAnsiTheme="minorHAnsi" w:cstheme="minorHAnsi"/>
          <w:bCs/>
          <w:sz w:val="20"/>
          <w:lang w:val="it-IT"/>
        </w:rPr>
        <w:t xml:space="preserve"> del Decreto, è rappresentato dalla mancata adozione di tutte le </w:t>
      </w:r>
      <w:r w:rsidR="00AC3436" w:rsidRPr="00D31ABC">
        <w:rPr>
          <w:rFonts w:asciiTheme="minorHAnsi" w:hAnsiTheme="minorHAnsi" w:cstheme="minorHAnsi"/>
          <w:bCs/>
          <w:sz w:val="20"/>
          <w:lang w:val="it-IT"/>
        </w:rPr>
        <w:t xml:space="preserve">ragionevoli </w:t>
      </w:r>
      <w:r w:rsidRPr="00D31ABC">
        <w:rPr>
          <w:rFonts w:asciiTheme="minorHAnsi" w:hAnsiTheme="minorHAnsi" w:cstheme="minorHAnsi"/>
          <w:bCs/>
          <w:sz w:val="20"/>
          <w:lang w:val="it-IT"/>
        </w:rPr>
        <w:t>mi</w:t>
      </w:r>
      <w:r w:rsidRPr="00D31ABC">
        <w:rPr>
          <w:rFonts w:asciiTheme="minorHAnsi" w:hAnsiTheme="minorHAnsi" w:cstheme="minorHAnsi"/>
          <w:bCs/>
          <w:sz w:val="20"/>
          <w:lang w:val="it-IT"/>
        </w:rPr>
        <w:softHyphen/>
        <w:t xml:space="preserve">sure di sicurezza e prevenzione tecnicamente possibili e concretamente attuabili (come specificato dal medesimo </w:t>
      </w:r>
      <w:proofErr w:type="spellStart"/>
      <w:r w:rsidRPr="00D31ABC">
        <w:rPr>
          <w:rFonts w:asciiTheme="minorHAnsi" w:hAnsiTheme="minorHAnsi" w:cstheme="minorHAnsi"/>
          <w:bCs/>
          <w:sz w:val="20"/>
          <w:lang w:val="it-IT"/>
        </w:rPr>
        <w:t>D.Lgs.</w:t>
      </w:r>
      <w:proofErr w:type="spellEnd"/>
      <w:r w:rsidRPr="00D31ABC">
        <w:rPr>
          <w:rFonts w:asciiTheme="minorHAnsi" w:hAnsiTheme="minorHAnsi" w:cstheme="minorHAnsi"/>
          <w:bCs/>
          <w:sz w:val="20"/>
          <w:lang w:val="it-IT"/>
        </w:rPr>
        <w:t xml:space="preserve"> n. 81/2008), alla “</w:t>
      </w:r>
      <w:r w:rsidRPr="00D31ABC">
        <w:rPr>
          <w:rFonts w:asciiTheme="minorHAnsi" w:hAnsiTheme="minorHAnsi" w:cstheme="minorHAnsi"/>
          <w:bCs/>
          <w:i/>
          <w:sz w:val="20"/>
          <w:lang w:val="it-IT"/>
        </w:rPr>
        <w:t>luce dell’esperienza e delle più avanzate conoscenze tecnico-scientifiche</w:t>
      </w:r>
      <w:r w:rsidRPr="00D31ABC">
        <w:rPr>
          <w:rFonts w:asciiTheme="minorHAnsi" w:hAnsiTheme="minorHAnsi" w:cstheme="minorHAnsi"/>
          <w:bCs/>
          <w:sz w:val="20"/>
          <w:lang w:val="it-IT"/>
        </w:rPr>
        <w:t xml:space="preserve">”. Infatti, </w:t>
      </w:r>
      <w:r w:rsidR="008E0BB3" w:rsidRPr="00D31ABC">
        <w:rPr>
          <w:rFonts w:asciiTheme="minorHAnsi" w:hAnsiTheme="minorHAnsi" w:cstheme="minorHAnsi"/>
          <w:bCs/>
          <w:sz w:val="20"/>
          <w:lang w:val="it-IT"/>
        </w:rPr>
        <w:t>l’</w:t>
      </w:r>
      <w:r w:rsidRPr="00D31ABC">
        <w:rPr>
          <w:rFonts w:asciiTheme="minorHAnsi" w:hAnsiTheme="minorHAnsi" w:cstheme="minorHAnsi"/>
          <w:bCs/>
          <w:sz w:val="20"/>
          <w:lang w:val="it-IT"/>
        </w:rPr>
        <w:t>obbligo generale di “massima sicurezza pos</w:t>
      </w:r>
      <w:r w:rsidRPr="00D31ABC">
        <w:rPr>
          <w:rFonts w:asciiTheme="minorHAnsi" w:hAnsiTheme="minorHAnsi" w:cstheme="minorHAnsi"/>
          <w:bCs/>
          <w:sz w:val="20"/>
          <w:lang w:val="it-IT"/>
        </w:rPr>
        <w:softHyphen/>
        <w:t>sibile” deve fare riferimento alle misure che, nei diversi settori e</w:t>
      </w:r>
      <w:r w:rsidR="008E0BB3" w:rsidRPr="00D31ABC">
        <w:rPr>
          <w:rFonts w:asciiTheme="minorHAnsi" w:hAnsiTheme="minorHAnsi" w:cstheme="minorHAnsi"/>
          <w:bCs/>
          <w:sz w:val="20"/>
          <w:lang w:val="it-IT"/>
        </w:rPr>
        <w:t xml:space="preserve"> attività</w:t>
      </w:r>
      <w:r w:rsidRPr="00D31ABC">
        <w:rPr>
          <w:rFonts w:asciiTheme="minorHAnsi" w:hAnsiTheme="minorHAnsi" w:cstheme="minorHAnsi"/>
          <w:bCs/>
          <w:sz w:val="20"/>
          <w:lang w:val="it-IT"/>
        </w:rPr>
        <w:t>, corri</w:t>
      </w:r>
      <w:r w:rsidRPr="00D31ABC">
        <w:rPr>
          <w:rFonts w:asciiTheme="minorHAnsi" w:hAnsiTheme="minorHAnsi" w:cstheme="minorHAnsi"/>
          <w:bCs/>
          <w:sz w:val="20"/>
          <w:lang w:val="it-IT"/>
        </w:rPr>
        <w:softHyphen/>
        <w:t xml:space="preserve">spondono ad applicazioni </w:t>
      </w:r>
      <w:r w:rsidRPr="00D31ABC">
        <w:rPr>
          <w:rFonts w:asciiTheme="minorHAnsi" w:hAnsiTheme="minorHAnsi" w:cstheme="minorHAnsi"/>
          <w:bCs/>
          <w:sz w:val="20"/>
          <w:lang w:val="it-IT"/>
        </w:rPr>
        <w:lastRenderedPageBreak/>
        <w:t xml:space="preserve">tecnologiche generalmente praticate e ad accorgimenti generalmente acquisiti. </w:t>
      </w:r>
      <w:r w:rsidR="0011560A" w:rsidRPr="00D31ABC">
        <w:rPr>
          <w:rFonts w:asciiTheme="minorHAnsi" w:hAnsiTheme="minorHAnsi" w:cstheme="minorHAnsi"/>
          <w:bCs/>
          <w:sz w:val="20"/>
          <w:lang w:val="it-IT"/>
        </w:rPr>
        <w:t>È</w:t>
      </w:r>
      <w:r w:rsidRPr="00D31ABC">
        <w:rPr>
          <w:rFonts w:asciiTheme="minorHAnsi" w:hAnsiTheme="minorHAnsi" w:cstheme="minorHAnsi"/>
          <w:bCs/>
          <w:sz w:val="20"/>
          <w:lang w:val="it-IT"/>
        </w:rPr>
        <w:t xml:space="preserve"> la deviazione del datore di lavoro dagli standard di sicurezza, in concreto ed al momento contingente, delle singole diverse attività produttive</w:t>
      </w:r>
      <w:r w:rsidR="008E0BB3" w:rsidRPr="00D31ABC">
        <w:rPr>
          <w:rFonts w:asciiTheme="minorHAnsi" w:hAnsiTheme="minorHAnsi" w:cstheme="minorHAnsi"/>
          <w:bCs/>
          <w:sz w:val="20"/>
          <w:lang w:val="it-IT"/>
        </w:rPr>
        <w:t xml:space="preserve"> intesi come sopra che viene penalmente censurata</w:t>
      </w:r>
      <w:r w:rsidRPr="00D31ABC">
        <w:rPr>
          <w:rFonts w:asciiTheme="minorHAnsi" w:hAnsiTheme="minorHAnsi" w:cstheme="minorHAnsi"/>
          <w:bCs/>
          <w:sz w:val="20"/>
          <w:lang w:val="it-IT"/>
        </w:rPr>
        <w:t>;</w:t>
      </w:r>
      <w:r w:rsidR="008E0BB3" w:rsidRPr="00D31ABC">
        <w:rPr>
          <w:rFonts w:asciiTheme="minorHAnsi" w:hAnsiTheme="minorHAnsi" w:cstheme="minorHAnsi"/>
          <w:bCs/>
          <w:sz w:val="20"/>
          <w:lang w:val="it-IT"/>
        </w:rPr>
        <w:t xml:space="preserve"> </w:t>
      </w:r>
    </w:p>
    <w:p w14:paraId="0B412F26" w14:textId="77777777" w:rsidR="00AC3436" w:rsidRPr="00D31ABC" w:rsidRDefault="00AC3436" w:rsidP="00BA6255">
      <w:pPr>
        <w:pStyle w:val="Paragrafoelenco"/>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p>
    <w:p w14:paraId="5EBA84DE" w14:textId="6B46A549" w:rsidR="00AC3436" w:rsidRPr="00D31ABC" w:rsidRDefault="00FF56BF" w:rsidP="00BA6255">
      <w:pPr>
        <w:pStyle w:val="Paragrafoelenco"/>
        <w:numPr>
          <w:ilvl w:val="0"/>
          <w:numId w:val="31"/>
        </w:numPr>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r w:rsidRPr="00D31ABC">
        <w:rPr>
          <w:rFonts w:asciiTheme="minorHAnsi" w:hAnsiTheme="minorHAnsi" w:cstheme="minorHAnsi"/>
          <w:bCs/>
          <w:sz w:val="20"/>
          <w:lang w:val="it-IT"/>
        </w:rPr>
        <w:t>il novero degli obblighi in materia antinfortunistica accresce ulteriormente considerando che l’obbligo di sicurezza in capo al datore di lavoro non può intendersi in maniera esclusivamente “statica”</w:t>
      </w:r>
      <w:r w:rsidR="0011560A" w:rsidRPr="00D31ABC">
        <w:rPr>
          <w:rFonts w:asciiTheme="minorHAnsi" w:hAnsiTheme="minorHAnsi" w:cstheme="minorHAnsi"/>
          <w:bCs/>
          <w:sz w:val="20"/>
          <w:lang w:val="it-IT"/>
        </w:rPr>
        <w:t>,</w:t>
      </w:r>
      <w:r w:rsidRPr="00D31ABC">
        <w:rPr>
          <w:rFonts w:asciiTheme="minorHAnsi" w:hAnsiTheme="minorHAnsi" w:cstheme="minorHAnsi"/>
          <w:bCs/>
          <w:sz w:val="20"/>
          <w:lang w:val="it-IT"/>
        </w:rPr>
        <w:t xml:space="preserve"> ma deve al contrario intendersi anche in maniera “dinamica”</w:t>
      </w:r>
      <w:r w:rsidR="008E0BB3" w:rsidRPr="00D31ABC">
        <w:rPr>
          <w:rFonts w:asciiTheme="minorHAnsi" w:hAnsiTheme="minorHAnsi" w:cstheme="minorHAnsi"/>
          <w:bCs/>
          <w:sz w:val="20"/>
          <w:lang w:val="it-IT"/>
        </w:rPr>
        <w:t xml:space="preserve"> e</w:t>
      </w:r>
      <w:r w:rsidR="00AC3436" w:rsidRPr="00D31ABC">
        <w:rPr>
          <w:rFonts w:asciiTheme="minorHAnsi" w:hAnsiTheme="minorHAnsi" w:cstheme="minorHAnsi"/>
          <w:bCs/>
          <w:sz w:val="20"/>
          <w:lang w:val="it-IT"/>
        </w:rPr>
        <w:t>,</w:t>
      </w:r>
      <w:r w:rsidR="008E0BB3" w:rsidRPr="00D31ABC">
        <w:rPr>
          <w:rFonts w:asciiTheme="minorHAnsi" w:hAnsiTheme="minorHAnsi" w:cstheme="minorHAnsi"/>
          <w:bCs/>
          <w:sz w:val="20"/>
          <w:lang w:val="it-IT"/>
        </w:rPr>
        <w:t xml:space="preserve"> quindi</w:t>
      </w:r>
      <w:r w:rsidR="00AC3436" w:rsidRPr="00D31ABC">
        <w:rPr>
          <w:rFonts w:asciiTheme="minorHAnsi" w:hAnsiTheme="minorHAnsi" w:cstheme="minorHAnsi"/>
          <w:bCs/>
          <w:sz w:val="20"/>
          <w:lang w:val="it-IT"/>
        </w:rPr>
        <w:t>,</w:t>
      </w:r>
      <w:r w:rsidR="008E0BB3" w:rsidRPr="00D31ABC">
        <w:rPr>
          <w:rFonts w:asciiTheme="minorHAnsi" w:hAnsiTheme="minorHAnsi" w:cstheme="minorHAnsi"/>
          <w:bCs/>
          <w:sz w:val="20"/>
          <w:lang w:val="it-IT"/>
        </w:rPr>
        <w:t xml:space="preserve"> varia con il passare del tempo e con l’evolversi delle circostanze contingenti</w:t>
      </w:r>
      <w:r w:rsidRPr="00D31ABC">
        <w:rPr>
          <w:rFonts w:asciiTheme="minorHAnsi" w:hAnsiTheme="minorHAnsi" w:cstheme="minorHAnsi"/>
          <w:bCs/>
          <w:sz w:val="20"/>
          <w:lang w:val="it-IT"/>
        </w:rPr>
        <w:t>;</w:t>
      </w:r>
      <w:r w:rsidR="008E0BB3" w:rsidRPr="00D31ABC">
        <w:rPr>
          <w:rFonts w:asciiTheme="minorHAnsi" w:hAnsiTheme="minorHAnsi" w:cstheme="minorHAnsi"/>
          <w:bCs/>
          <w:sz w:val="20"/>
          <w:lang w:val="it-IT"/>
        </w:rPr>
        <w:t xml:space="preserve"> </w:t>
      </w:r>
    </w:p>
    <w:p w14:paraId="34881E1A" w14:textId="77777777" w:rsidR="00FF56BF" w:rsidRPr="00D31ABC" w:rsidRDefault="00FF56BF" w:rsidP="00BA6255">
      <w:pPr>
        <w:pStyle w:val="Paragrafoelenco"/>
        <w:numPr>
          <w:ilvl w:val="0"/>
          <w:numId w:val="31"/>
        </w:numPr>
        <w:tabs>
          <w:tab w:val="clear" w:pos="426"/>
        </w:tabs>
        <w:autoSpaceDE w:val="0"/>
        <w:autoSpaceDN w:val="0"/>
        <w:adjustRightInd w:val="0"/>
        <w:spacing w:line="240" w:lineRule="auto"/>
        <w:ind w:left="567" w:right="-142" w:hanging="578"/>
        <w:rPr>
          <w:rFonts w:asciiTheme="minorHAnsi" w:hAnsiTheme="minorHAnsi" w:cstheme="minorHAnsi"/>
          <w:bCs/>
          <w:sz w:val="20"/>
          <w:lang w:val="it-IT"/>
        </w:rPr>
      </w:pPr>
      <w:r w:rsidRPr="00D31ABC">
        <w:rPr>
          <w:rFonts w:asciiTheme="minorHAnsi" w:hAnsiTheme="minorHAnsi" w:cstheme="minorHAnsi"/>
          <w:bCs/>
          <w:sz w:val="20"/>
          <w:lang w:val="it-IT"/>
        </w:rPr>
        <w:t>il datore di lavoro che abbia adempiuto agli obblighi in ma</w:t>
      </w:r>
      <w:r w:rsidRPr="00D31ABC">
        <w:rPr>
          <w:rFonts w:asciiTheme="minorHAnsi" w:hAnsiTheme="minorHAnsi" w:cstheme="minorHAnsi"/>
          <w:bCs/>
          <w:sz w:val="20"/>
          <w:lang w:val="it-IT"/>
        </w:rPr>
        <w:softHyphen/>
        <w:t xml:space="preserve">teria di salute e sicurezza sul luogo di lavoro (sia generali </w:t>
      </w:r>
      <w:r w:rsidRPr="00D31ABC">
        <w:rPr>
          <w:rFonts w:asciiTheme="minorHAnsi" w:hAnsiTheme="minorHAnsi" w:cstheme="minorHAnsi"/>
          <w:bCs/>
          <w:i/>
          <w:sz w:val="20"/>
          <w:lang w:val="it-IT"/>
        </w:rPr>
        <w:t>ex</w:t>
      </w:r>
      <w:r w:rsidRPr="00D31ABC">
        <w:rPr>
          <w:rFonts w:asciiTheme="minorHAnsi" w:hAnsiTheme="minorHAnsi" w:cstheme="minorHAnsi"/>
          <w:bCs/>
          <w:sz w:val="20"/>
          <w:lang w:val="it-IT"/>
        </w:rPr>
        <w:t xml:space="preserve"> art. 2087 c.c. che speciali </w:t>
      </w:r>
      <w:r w:rsidRPr="00D31ABC">
        <w:rPr>
          <w:rFonts w:asciiTheme="minorHAnsi" w:hAnsiTheme="minorHAnsi" w:cstheme="minorHAnsi"/>
          <w:bCs/>
          <w:i/>
          <w:sz w:val="20"/>
          <w:lang w:val="it-IT"/>
        </w:rPr>
        <w:t>ex</w:t>
      </w:r>
      <w:r w:rsidRPr="00D31ABC">
        <w:rPr>
          <w:rFonts w:asciiTheme="minorHAnsi" w:hAnsiTheme="minorHAnsi" w:cstheme="minorHAnsi"/>
          <w:bCs/>
          <w:sz w:val="20"/>
          <w:lang w:val="it-IT"/>
        </w:rPr>
        <w:t xml:space="preserve"> </w:t>
      </w:r>
      <w:proofErr w:type="spellStart"/>
      <w:r w:rsidRPr="00D31ABC">
        <w:rPr>
          <w:rFonts w:asciiTheme="minorHAnsi" w:hAnsiTheme="minorHAnsi" w:cstheme="minorHAnsi"/>
          <w:bCs/>
          <w:sz w:val="20"/>
          <w:lang w:val="it-IT"/>
        </w:rPr>
        <w:t>D.Lgs.</w:t>
      </w:r>
      <w:proofErr w:type="spellEnd"/>
      <w:r w:rsidRPr="00D31ABC">
        <w:rPr>
          <w:rFonts w:asciiTheme="minorHAnsi" w:hAnsiTheme="minorHAnsi" w:cstheme="minorHAnsi"/>
          <w:bCs/>
          <w:sz w:val="20"/>
          <w:lang w:val="it-IT"/>
        </w:rPr>
        <w:t xml:space="preserve"> n. 81/2008) è responsabile del solo evento di danno che si sia verificato in occasione dell’attività di lavoro e abbia un nesso di derivazione effettiva con lo svolgimento dell’at</w:t>
      </w:r>
      <w:r w:rsidRPr="00D31ABC">
        <w:rPr>
          <w:rFonts w:asciiTheme="minorHAnsi" w:hAnsiTheme="minorHAnsi" w:cstheme="minorHAnsi"/>
          <w:bCs/>
          <w:sz w:val="20"/>
          <w:lang w:val="it-IT"/>
        </w:rPr>
        <w:softHyphen/>
        <w:t>tività lavorativa. Deve ritenersi infatti esistente una interruzione del nesso di causalità tra la condotta dell’agente e l’evento lesivo ogni qual volta la condotta del lavoratore sia da considerare “abnorme” (strana e imprevedibile) e</w:t>
      </w:r>
      <w:r w:rsidR="00AC3436" w:rsidRPr="00D31ABC">
        <w:rPr>
          <w:rFonts w:asciiTheme="minorHAnsi" w:hAnsiTheme="minorHAnsi" w:cstheme="minorHAnsi"/>
          <w:bCs/>
          <w:sz w:val="20"/>
          <w:lang w:val="it-IT"/>
        </w:rPr>
        <w:t>,</w:t>
      </w:r>
      <w:r w:rsidRPr="00D31ABC">
        <w:rPr>
          <w:rFonts w:asciiTheme="minorHAnsi" w:hAnsiTheme="minorHAnsi" w:cstheme="minorHAnsi"/>
          <w:bCs/>
          <w:sz w:val="20"/>
          <w:lang w:val="it-IT"/>
        </w:rPr>
        <w:t xml:space="preserve"> </w:t>
      </w:r>
      <w:r w:rsidR="008E0BB3" w:rsidRPr="00D31ABC">
        <w:rPr>
          <w:rFonts w:asciiTheme="minorHAnsi" w:hAnsiTheme="minorHAnsi" w:cstheme="minorHAnsi"/>
          <w:bCs/>
          <w:sz w:val="20"/>
          <w:lang w:val="it-IT"/>
        </w:rPr>
        <w:t>quindi</w:t>
      </w:r>
      <w:r w:rsidR="00AC3436" w:rsidRPr="00D31ABC">
        <w:rPr>
          <w:rFonts w:asciiTheme="minorHAnsi" w:hAnsiTheme="minorHAnsi" w:cstheme="minorHAnsi"/>
          <w:bCs/>
          <w:sz w:val="20"/>
          <w:lang w:val="it-IT"/>
        </w:rPr>
        <w:t>,</w:t>
      </w:r>
      <w:r w:rsidR="008E0BB3" w:rsidRPr="00D31ABC">
        <w:rPr>
          <w:rFonts w:asciiTheme="minorHAnsi" w:hAnsiTheme="minorHAnsi" w:cstheme="minorHAnsi"/>
          <w:bCs/>
          <w:sz w:val="20"/>
          <w:lang w:val="it-IT"/>
        </w:rPr>
        <w:t xml:space="preserve"> </w:t>
      </w:r>
      <w:r w:rsidRPr="00D31ABC">
        <w:rPr>
          <w:rFonts w:asciiTheme="minorHAnsi" w:hAnsiTheme="minorHAnsi" w:cstheme="minorHAnsi"/>
          <w:bCs/>
          <w:sz w:val="20"/>
          <w:lang w:val="it-IT"/>
        </w:rPr>
        <w:t xml:space="preserve">si ponga al di fuori di ogni possibilità di controllo da parte delle persone preposte all’applicazione delle misure di prevenzione contro gli infortuni sul lavoro. </w:t>
      </w:r>
      <w:r w:rsidR="008E0BB3" w:rsidRPr="00D31ABC">
        <w:rPr>
          <w:rFonts w:asciiTheme="minorHAnsi" w:hAnsiTheme="minorHAnsi" w:cstheme="minorHAnsi"/>
          <w:bCs/>
          <w:sz w:val="20"/>
          <w:lang w:val="it-IT"/>
        </w:rPr>
        <w:t>Pertanto</w:t>
      </w:r>
      <w:r w:rsidR="0011560A" w:rsidRPr="00D31ABC">
        <w:rPr>
          <w:rFonts w:asciiTheme="minorHAnsi" w:hAnsiTheme="minorHAnsi" w:cstheme="minorHAnsi"/>
          <w:bCs/>
          <w:sz w:val="20"/>
          <w:lang w:val="it-IT"/>
        </w:rPr>
        <w:t>,</w:t>
      </w:r>
      <w:r w:rsidR="008E0BB3" w:rsidRPr="00D31ABC">
        <w:rPr>
          <w:rFonts w:asciiTheme="minorHAnsi" w:hAnsiTheme="minorHAnsi" w:cstheme="minorHAnsi"/>
          <w:bCs/>
          <w:sz w:val="20"/>
          <w:lang w:val="it-IT"/>
        </w:rPr>
        <w:t xml:space="preserve"> non sono </w:t>
      </w:r>
      <w:r w:rsidRPr="00D31ABC">
        <w:rPr>
          <w:rFonts w:asciiTheme="minorHAnsi" w:hAnsiTheme="minorHAnsi" w:cstheme="minorHAnsi"/>
          <w:bCs/>
          <w:sz w:val="20"/>
          <w:lang w:val="it-IT"/>
        </w:rPr>
        <w:t>rile</w:t>
      </w:r>
      <w:r w:rsidR="008E0BB3" w:rsidRPr="00D31ABC">
        <w:rPr>
          <w:rFonts w:asciiTheme="minorHAnsi" w:hAnsiTheme="minorHAnsi" w:cstheme="minorHAnsi"/>
          <w:bCs/>
          <w:sz w:val="20"/>
          <w:lang w:val="it-IT"/>
        </w:rPr>
        <w:t>vanti</w:t>
      </w:r>
      <w:r w:rsidRPr="00D31ABC">
        <w:rPr>
          <w:rFonts w:asciiTheme="minorHAnsi" w:hAnsiTheme="minorHAnsi" w:cstheme="minorHAnsi"/>
          <w:bCs/>
          <w:sz w:val="20"/>
          <w:lang w:val="it-IT"/>
        </w:rPr>
        <w:t xml:space="preserve"> normativa</w:t>
      </w:r>
      <w:r w:rsidR="008E0BB3" w:rsidRPr="00D31ABC">
        <w:rPr>
          <w:rFonts w:asciiTheme="minorHAnsi" w:hAnsiTheme="minorHAnsi" w:cstheme="minorHAnsi"/>
          <w:bCs/>
          <w:sz w:val="20"/>
          <w:lang w:val="it-IT"/>
        </w:rPr>
        <w:t>mente</w:t>
      </w:r>
      <w:r w:rsidRPr="00D31ABC">
        <w:rPr>
          <w:rFonts w:asciiTheme="minorHAnsi" w:hAnsiTheme="minorHAnsi" w:cstheme="minorHAnsi"/>
          <w:bCs/>
          <w:sz w:val="20"/>
          <w:lang w:val="it-IT"/>
        </w:rPr>
        <w:t xml:space="preserve"> (ai fini </w:t>
      </w:r>
      <w:r w:rsidR="008E0BB3" w:rsidRPr="00D31ABC">
        <w:rPr>
          <w:rFonts w:asciiTheme="minorHAnsi" w:hAnsiTheme="minorHAnsi" w:cstheme="minorHAnsi"/>
          <w:bCs/>
          <w:sz w:val="20"/>
          <w:lang w:val="it-IT"/>
        </w:rPr>
        <w:t xml:space="preserve">di ogni </w:t>
      </w:r>
      <w:r w:rsidRPr="00D31ABC">
        <w:rPr>
          <w:rFonts w:asciiTheme="minorHAnsi" w:hAnsiTheme="minorHAnsi" w:cstheme="minorHAnsi"/>
          <w:bCs/>
          <w:sz w:val="20"/>
          <w:lang w:val="it-IT"/>
        </w:rPr>
        <w:t>responsabilità) gli infortuni de</w:t>
      </w:r>
      <w:r w:rsidRPr="00D31ABC">
        <w:rPr>
          <w:rFonts w:asciiTheme="minorHAnsi" w:hAnsiTheme="minorHAnsi" w:cstheme="minorHAnsi"/>
          <w:bCs/>
          <w:sz w:val="20"/>
          <w:lang w:val="it-IT"/>
        </w:rPr>
        <w:softHyphen/>
        <w:t>rivanti dalla sussistenza del c.d. rischio elettivo</w:t>
      </w:r>
      <w:r w:rsidR="008E0BB3" w:rsidRPr="00D31ABC">
        <w:rPr>
          <w:rFonts w:asciiTheme="minorHAnsi" w:hAnsiTheme="minorHAnsi" w:cstheme="minorHAnsi"/>
          <w:bCs/>
          <w:sz w:val="20"/>
          <w:lang w:val="it-IT"/>
        </w:rPr>
        <w:t>, ovveros</w:t>
      </w:r>
      <w:r w:rsidRPr="00D31ABC">
        <w:rPr>
          <w:rFonts w:asciiTheme="minorHAnsi" w:hAnsiTheme="minorHAnsi" w:cstheme="minorHAnsi"/>
          <w:bCs/>
          <w:sz w:val="20"/>
          <w:lang w:val="it-IT"/>
        </w:rPr>
        <w:t xml:space="preserve">ia </w:t>
      </w:r>
      <w:r w:rsidR="005041E8" w:rsidRPr="00D31ABC">
        <w:rPr>
          <w:rFonts w:asciiTheme="minorHAnsi" w:hAnsiTheme="minorHAnsi" w:cstheme="minorHAnsi"/>
          <w:bCs/>
          <w:sz w:val="20"/>
          <w:lang w:val="it-IT"/>
        </w:rPr>
        <w:t xml:space="preserve">un </w:t>
      </w:r>
      <w:r w:rsidRPr="00D31ABC">
        <w:rPr>
          <w:rFonts w:asciiTheme="minorHAnsi" w:hAnsiTheme="minorHAnsi" w:cstheme="minorHAnsi"/>
          <w:bCs/>
          <w:sz w:val="20"/>
          <w:lang w:val="it-IT"/>
        </w:rPr>
        <w:t xml:space="preserve">rischio diverso da quello a cui il lavoratore </w:t>
      </w:r>
      <w:r w:rsidR="008E0BB3" w:rsidRPr="00D31ABC">
        <w:rPr>
          <w:rFonts w:asciiTheme="minorHAnsi" w:hAnsiTheme="minorHAnsi" w:cstheme="minorHAnsi"/>
          <w:bCs/>
          <w:sz w:val="20"/>
          <w:lang w:val="it-IT"/>
        </w:rPr>
        <w:t xml:space="preserve">è </w:t>
      </w:r>
      <w:r w:rsidRPr="00D31ABC">
        <w:rPr>
          <w:rFonts w:asciiTheme="minorHAnsi" w:hAnsiTheme="minorHAnsi" w:cstheme="minorHAnsi"/>
          <w:bCs/>
          <w:sz w:val="20"/>
          <w:lang w:val="it-IT"/>
        </w:rPr>
        <w:t>ordinariamente esposto per esigenze lavorative e abnorme ed esorbi</w:t>
      </w:r>
      <w:r w:rsidRPr="00D31ABC">
        <w:rPr>
          <w:rFonts w:asciiTheme="minorHAnsi" w:hAnsiTheme="minorHAnsi" w:cstheme="minorHAnsi"/>
          <w:bCs/>
          <w:sz w:val="20"/>
          <w:lang w:val="it-IT"/>
        </w:rPr>
        <w:softHyphen/>
        <w:t xml:space="preserve">tante rispetto al lavoro </w:t>
      </w:r>
      <w:r w:rsidR="005041E8" w:rsidRPr="00D31ABC">
        <w:rPr>
          <w:rFonts w:asciiTheme="minorHAnsi" w:hAnsiTheme="minorHAnsi" w:cstheme="minorHAnsi"/>
          <w:bCs/>
          <w:sz w:val="20"/>
          <w:lang w:val="it-IT"/>
        </w:rPr>
        <w:t xml:space="preserve">da svolgersi, </w:t>
      </w:r>
      <w:r w:rsidRPr="00D31ABC">
        <w:rPr>
          <w:rFonts w:asciiTheme="minorHAnsi" w:hAnsiTheme="minorHAnsi" w:cstheme="minorHAnsi"/>
          <w:bCs/>
          <w:sz w:val="20"/>
          <w:lang w:val="it-IT"/>
        </w:rPr>
        <w:t xml:space="preserve">che il lavoratore affronta per libera scelta con atto arbitrario per soddisfare </w:t>
      </w:r>
      <w:r w:rsidR="005041E8" w:rsidRPr="00D31ABC">
        <w:rPr>
          <w:rFonts w:asciiTheme="minorHAnsi" w:hAnsiTheme="minorHAnsi" w:cstheme="minorHAnsi"/>
          <w:bCs/>
          <w:sz w:val="20"/>
          <w:lang w:val="it-IT"/>
        </w:rPr>
        <w:t xml:space="preserve">proprie </w:t>
      </w:r>
      <w:r w:rsidRPr="00D31ABC">
        <w:rPr>
          <w:rFonts w:asciiTheme="minorHAnsi" w:hAnsiTheme="minorHAnsi" w:cstheme="minorHAnsi"/>
          <w:bCs/>
          <w:sz w:val="20"/>
          <w:lang w:val="it-IT"/>
        </w:rPr>
        <w:t>esigenze personali.</w:t>
      </w:r>
    </w:p>
    <w:p w14:paraId="64F7A309" w14:textId="77777777" w:rsidR="00FF56BF" w:rsidRPr="00D31ABC" w:rsidRDefault="00FF56BF" w:rsidP="00EE2FB5">
      <w:pPr>
        <w:tabs>
          <w:tab w:val="left" w:pos="9214"/>
        </w:tabs>
        <w:spacing w:line="240" w:lineRule="auto"/>
        <w:ind w:right="-142"/>
        <w:rPr>
          <w:rFonts w:asciiTheme="minorHAnsi" w:hAnsiTheme="minorHAnsi" w:cstheme="minorHAnsi"/>
          <w:spacing w:val="11"/>
          <w:sz w:val="20"/>
          <w:lang w:val="it-IT"/>
        </w:rPr>
      </w:pPr>
    </w:p>
    <w:p w14:paraId="0B367713" w14:textId="3C4E0D62" w:rsidR="00FF56BF" w:rsidRPr="00D31ABC" w:rsidRDefault="00281A7D"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0" w:name="_Toc492479279"/>
      <w:r>
        <w:rPr>
          <w:rFonts w:asciiTheme="minorHAnsi" w:hAnsiTheme="minorHAnsi" w:cstheme="minorHAnsi"/>
          <w:i w:val="0"/>
          <w:sz w:val="20"/>
          <w:lang w:val="it-IT"/>
        </w:rPr>
        <w:t>D</w:t>
      </w:r>
      <w:r w:rsidR="005041E8" w:rsidRPr="00D31ABC">
        <w:rPr>
          <w:rFonts w:asciiTheme="minorHAnsi" w:hAnsiTheme="minorHAnsi" w:cstheme="minorHAnsi"/>
          <w:i w:val="0"/>
          <w:sz w:val="20"/>
          <w:lang w:val="it-IT"/>
        </w:rPr>
        <w:t>.3</w:t>
      </w:r>
      <w:r w:rsidR="00D31ABC" w:rsidRPr="00D31ABC">
        <w:rPr>
          <w:rFonts w:asciiTheme="minorHAnsi" w:hAnsiTheme="minorHAnsi" w:cstheme="minorHAnsi"/>
          <w:i w:val="0"/>
          <w:sz w:val="20"/>
          <w:lang w:val="it-IT"/>
        </w:rPr>
        <w:t>.</w:t>
      </w:r>
      <w:r w:rsidR="005041E8" w:rsidRPr="00D31ABC">
        <w:rPr>
          <w:rFonts w:asciiTheme="minorHAnsi" w:hAnsiTheme="minorHAnsi" w:cstheme="minorHAnsi"/>
          <w:i w:val="0"/>
          <w:sz w:val="20"/>
          <w:lang w:val="it-IT"/>
        </w:rPr>
        <w:tab/>
      </w:r>
      <w:r w:rsidR="00FF56BF" w:rsidRPr="00D31ABC">
        <w:rPr>
          <w:rFonts w:asciiTheme="minorHAnsi" w:hAnsiTheme="minorHAnsi" w:cstheme="minorHAnsi"/>
          <w:i w:val="0"/>
          <w:sz w:val="20"/>
          <w:lang w:val="it-IT"/>
        </w:rPr>
        <w:t xml:space="preserve">Principali Funzioni </w:t>
      </w:r>
      <w:r w:rsidR="00B9185D" w:rsidRPr="00D31ABC">
        <w:rPr>
          <w:rFonts w:asciiTheme="minorHAnsi" w:hAnsiTheme="minorHAnsi" w:cstheme="minorHAnsi"/>
          <w:i w:val="0"/>
          <w:sz w:val="20"/>
          <w:lang w:val="it-IT"/>
        </w:rPr>
        <w:t>c</w:t>
      </w:r>
      <w:r w:rsidR="00FF56BF" w:rsidRPr="00D31ABC">
        <w:rPr>
          <w:rFonts w:asciiTheme="minorHAnsi" w:hAnsiTheme="minorHAnsi" w:cstheme="minorHAnsi"/>
          <w:i w:val="0"/>
          <w:sz w:val="20"/>
          <w:lang w:val="it-IT"/>
        </w:rPr>
        <w:t>oinvolte</w:t>
      </w:r>
      <w:bookmarkEnd w:id="10"/>
    </w:p>
    <w:p w14:paraId="4382CF78" w14:textId="77777777" w:rsidR="00B9185D" w:rsidRPr="00D31ABC" w:rsidRDefault="00B9185D" w:rsidP="00B9185D">
      <w:pPr>
        <w:spacing w:line="240" w:lineRule="auto"/>
        <w:ind w:right="-142"/>
        <w:rPr>
          <w:rFonts w:asciiTheme="minorHAnsi" w:hAnsiTheme="minorHAnsi" w:cstheme="minorHAnsi"/>
          <w:bCs/>
          <w:sz w:val="20"/>
          <w:lang w:val="it-IT"/>
        </w:rPr>
      </w:pPr>
    </w:p>
    <w:p w14:paraId="0C5E17F2" w14:textId="77777777" w:rsidR="00B9185D" w:rsidRPr="00D31ABC" w:rsidRDefault="00B9185D" w:rsidP="00B9185D">
      <w:pPr>
        <w:spacing w:line="240" w:lineRule="auto"/>
        <w:ind w:right="-142"/>
        <w:rPr>
          <w:rFonts w:asciiTheme="minorHAnsi" w:hAnsiTheme="minorHAnsi" w:cstheme="minorHAnsi"/>
          <w:sz w:val="20"/>
          <w:lang w:val="it-IT"/>
        </w:rPr>
      </w:pPr>
      <w:r w:rsidRPr="00D31ABC">
        <w:rPr>
          <w:rFonts w:asciiTheme="minorHAnsi" w:hAnsiTheme="minorHAnsi" w:cstheme="minorHAnsi"/>
          <w:bCs/>
          <w:sz w:val="20"/>
          <w:lang w:val="it-IT"/>
        </w:rPr>
        <w:t xml:space="preserve">I reati oggetto della presente Appendice possono essere potenzialmente commessi a tutti i livelli gerarchici e coinvolgono essenzialmente tutte le </w:t>
      </w:r>
      <w:r w:rsidRPr="00D31ABC">
        <w:rPr>
          <w:rFonts w:asciiTheme="minorHAnsi" w:hAnsiTheme="minorHAnsi" w:cstheme="minorHAnsi"/>
          <w:sz w:val="20"/>
          <w:lang w:val="it-IT"/>
        </w:rPr>
        <w:t>funzioni aziendali, tra cui le principali sono le seguenti:</w:t>
      </w:r>
    </w:p>
    <w:p w14:paraId="10C9613B" w14:textId="77777777" w:rsidR="00FF56BF" w:rsidRPr="00D31ABC" w:rsidRDefault="00FF56BF" w:rsidP="00EE2FB5">
      <w:pPr>
        <w:tabs>
          <w:tab w:val="left" w:pos="9214"/>
        </w:tabs>
        <w:spacing w:line="240" w:lineRule="auto"/>
        <w:ind w:right="-142"/>
        <w:rPr>
          <w:rFonts w:asciiTheme="minorHAnsi" w:hAnsiTheme="minorHAnsi" w:cstheme="minorHAnsi"/>
          <w:spacing w:val="11"/>
          <w:sz w:val="20"/>
          <w:lang w:val="it-IT"/>
        </w:rPr>
      </w:pPr>
    </w:p>
    <w:p w14:paraId="18A3BE65" w14:textId="77777777" w:rsidR="005041E8" w:rsidRPr="00D31ABC" w:rsidRDefault="005041E8" w:rsidP="00860330">
      <w:pPr>
        <w:pStyle w:val="Elencocontinua"/>
        <w:numPr>
          <w:ilvl w:val="0"/>
          <w:numId w:val="27"/>
        </w:numPr>
        <w:spacing w:after="0"/>
        <w:ind w:left="567" w:right="-142" w:hanging="567"/>
        <w:rPr>
          <w:rFonts w:asciiTheme="minorHAnsi" w:hAnsiTheme="minorHAnsi" w:cstheme="minorHAnsi"/>
          <w:bCs/>
          <w:sz w:val="20"/>
          <w:szCs w:val="20"/>
        </w:rPr>
      </w:pPr>
      <w:proofErr w:type="gramStart"/>
      <w:r w:rsidRPr="00D31ABC">
        <w:rPr>
          <w:rFonts w:asciiTheme="minorHAnsi" w:hAnsiTheme="minorHAnsi" w:cstheme="minorHAnsi"/>
          <w:bCs/>
          <w:sz w:val="20"/>
          <w:szCs w:val="20"/>
        </w:rPr>
        <w:t>Consiglio di Amministrazione</w:t>
      </w:r>
      <w:proofErr w:type="gramEnd"/>
      <w:r w:rsidRPr="00D31ABC">
        <w:rPr>
          <w:rFonts w:asciiTheme="minorHAnsi" w:hAnsiTheme="minorHAnsi" w:cstheme="minorHAnsi"/>
          <w:bCs/>
          <w:sz w:val="20"/>
          <w:szCs w:val="20"/>
        </w:rPr>
        <w:t>;</w:t>
      </w:r>
    </w:p>
    <w:p w14:paraId="5CCBF7BD" w14:textId="77777777" w:rsidR="005041E8" w:rsidRPr="00D31ABC" w:rsidRDefault="004B460E" w:rsidP="00860330">
      <w:pPr>
        <w:pStyle w:val="Elencocontinua"/>
        <w:numPr>
          <w:ilvl w:val="0"/>
          <w:numId w:val="27"/>
        </w:numPr>
        <w:spacing w:after="0"/>
        <w:ind w:left="567" w:right="-142" w:hanging="567"/>
        <w:rPr>
          <w:rFonts w:asciiTheme="minorHAnsi" w:hAnsiTheme="minorHAnsi" w:cstheme="minorHAnsi"/>
          <w:bCs/>
          <w:sz w:val="20"/>
          <w:szCs w:val="20"/>
        </w:rPr>
      </w:pPr>
      <w:r w:rsidRPr="00D31ABC">
        <w:rPr>
          <w:rFonts w:asciiTheme="minorHAnsi" w:hAnsiTheme="minorHAnsi" w:cstheme="minorHAnsi"/>
          <w:bCs/>
          <w:sz w:val="20"/>
          <w:szCs w:val="20"/>
        </w:rPr>
        <w:t>Direttore Generale</w:t>
      </w:r>
      <w:r w:rsidR="005041E8" w:rsidRPr="00D31ABC">
        <w:rPr>
          <w:rFonts w:asciiTheme="minorHAnsi" w:hAnsiTheme="minorHAnsi" w:cstheme="minorHAnsi"/>
          <w:bCs/>
          <w:sz w:val="20"/>
          <w:szCs w:val="20"/>
        </w:rPr>
        <w:t>;</w:t>
      </w:r>
    </w:p>
    <w:p w14:paraId="17EBFFB4" w14:textId="77777777" w:rsidR="00B82A24" w:rsidRPr="00D31ABC" w:rsidRDefault="00B82A24" w:rsidP="00860330">
      <w:pPr>
        <w:pStyle w:val="Elencocontinua"/>
        <w:numPr>
          <w:ilvl w:val="0"/>
          <w:numId w:val="27"/>
        </w:numPr>
        <w:spacing w:after="0"/>
        <w:ind w:left="567" w:right="-142" w:hanging="567"/>
        <w:rPr>
          <w:rFonts w:asciiTheme="minorHAnsi" w:hAnsiTheme="minorHAnsi" w:cstheme="minorHAnsi"/>
          <w:bCs/>
          <w:sz w:val="20"/>
          <w:szCs w:val="20"/>
        </w:rPr>
      </w:pPr>
      <w:r w:rsidRPr="00D31ABC">
        <w:rPr>
          <w:rFonts w:asciiTheme="minorHAnsi" w:hAnsiTheme="minorHAnsi" w:cstheme="minorHAnsi"/>
          <w:sz w:val="20"/>
          <w:szCs w:val="20"/>
        </w:rPr>
        <w:t>Responsabile del servizio prevenzione protezione</w:t>
      </w:r>
      <w:r w:rsidR="004B460E" w:rsidRPr="00D31ABC">
        <w:rPr>
          <w:rFonts w:asciiTheme="minorHAnsi" w:hAnsiTheme="minorHAnsi" w:cstheme="minorHAnsi"/>
          <w:sz w:val="20"/>
          <w:szCs w:val="20"/>
        </w:rPr>
        <w:t xml:space="preserve"> (“</w:t>
      </w:r>
      <w:r w:rsidR="004B460E" w:rsidRPr="00D31ABC">
        <w:rPr>
          <w:rFonts w:asciiTheme="minorHAnsi" w:hAnsiTheme="minorHAnsi" w:cstheme="minorHAnsi"/>
          <w:b/>
          <w:sz w:val="20"/>
          <w:szCs w:val="20"/>
        </w:rPr>
        <w:t>RSPP</w:t>
      </w:r>
      <w:r w:rsidR="004B460E" w:rsidRPr="00D31ABC">
        <w:rPr>
          <w:rFonts w:asciiTheme="minorHAnsi" w:hAnsiTheme="minorHAnsi" w:cstheme="minorHAnsi"/>
          <w:sz w:val="20"/>
          <w:szCs w:val="20"/>
        </w:rPr>
        <w:t>”)</w:t>
      </w:r>
      <w:r w:rsidRPr="00D31ABC">
        <w:rPr>
          <w:rFonts w:asciiTheme="minorHAnsi" w:hAnsiTheme="minorHAnsi" w:cstheme="minorHAnsi"/>
          <w:sz w:val="20"/>
          <w:szCs w:val="20"/>
        </w:rPr>
        <w:t>;</w:t>
      </w:r>
    </w:p>
    <w:p w14:paraId="53BD6166" w14:textId="1011E7D8" w:rsidR="005041E8" w:rsidRPr="00D31ABC" w:rsidRDefault="00BA6255" w:rsidP="00860330">
      <w:pPr>
        <w:pStyle w:val="Elencocontinua"/>
        <w:numPr>
          <w:ilvl w:val="0"/>
          <w:numId w:val="27"/>
        </w:numPr>
        <w:spacing w:after="0"/>
        <w:ind w:left="567" w:right="-142" w:hanging="567"/>
        <w:rPr>
          <w:rFonts w:asciiTheme="minorHAnsi" w:hAnsiTheme="minorHAnsi" w:cstheme="minorHAnsi"/>
          <w:bCs/>
          <w:sz w:val="20"/>
          <w:szCs w:val="20"/>
        </w:rPr>
      </w:pPr>
      <w:r w:rsidRPr="00D31ABC">
        <w:rPr>
          <w:rFonts w:asciiTheme="minorHAnsi" w:hAnsiTheme="minorHAnsi" w:cstheme="minorHAnsi"/>
          <w:bCs/>
          <w:sz w:val="20"/>
          <w:szCs w:val="20"/>
        </w:rPr>
        <w:t>Personale</w:t>
      </w:r>
      <w:r w:rsidR="005041E8" w:rsidRPr="00D31ABC">
        <w:rPr>
          <w:rFonts w:asciiTheme="minorHAnsi" w:hAnsiTheme="minorHAnsi" w:cstheme="minorHAnsi"/>
          <w:bCs/>
          <w:sz w:val="20"/>
          <w:szCs w:val="20"/>
        </w:rPr>
        <w:t>;</w:t>
      </w:r>
    </w:p>
    <w:p w14:paraId="234E6B0F" w14:textId="77777777" w:rsidR="005041E8" w:rsidRPr="00D31ABC" w:rsidRDefault="00BB2291" w:rsidP="00860330">
      <w:pPr>
        <w:pStyle w:val="Elencocontinua"/>
        <w:numPr>
          <w:ilvl w:val="0"/>
          <w:numId w:val="27"/>
        </w:numPr>
        <w:spacing w:after="0"/>
        <w:ind w:left="567" w:right="-142" w:hanging="567"/>
        <w:rPr>
          <w:rFonts w:asciiTheme="minorHAnsi" w:hAnsiTheme="minorHAnsi" w:cstheme="minorHAnsi"/>
          <w:bCs/>
          <w:sz w:val="20"/>
          <w:szCs w:val="20"/>
        </w:rPr>
      </w:pPr>
      <w:r w:rsidRPr="00D31ABC">
        <w:rPr>
          <w:rFonts w:asciiTheme="minorHAnsi" w:hAnsiTheme="minorHAnsi" w:cstheme="minorHAnsi"/>
          <w:bCs/>
          <w:sz w:val="20"/>
          <w:szCs w:val="20"/>
        </w:rPr>
        <w:t>Ufficio Acquisti</w:t>
      </w:r>
      <w:r w:rsidR="005041E8" w:rsidRPr="00D31ABC">
        <w:rPr>
          <w:rFonts w:asciiTheme="minorHAnsi" w:hAnsiTheme="minorHAnsi" w:cstheme="minorHAnsi"/>
          <w:bCs/>
          <w:sz w:val="20"/>
          <w:szCs w:val="20"/>
        </w:rPr>
        <w:t>;</w:t>
      </w:r>
    </w:p>
    <w:p w14:paraId="126DF299" w14:textId="77777777" w:rsidR="005041E8" w:rsidRPr="00D31ABC" w:rsidRDefault="00BB2291" w:rsidP="00860330">
      <w:pPr>
        <w:pStyle w:val="Elencocontinua"/>
        <w:numPr>
          <w:ilvl w:val="0"/>
          <w:numId w:val="27"/>
        </w:numPr>
        <w:spacing w:after="0"/>
        <w:ind w:left="567" w:right="-142" w:hanging="567"/>
        <w:rPr>
          <w:rFonts w:asciiTheme="minorHAnsi" w:hAnsiTheme="minorHAnsi" w:cstheme="minorHAnsi"/>
          <w:bCs/>
          <w:sz w:val="20"/>
          <w:szCs w:val="20"/>
        </w:rPr>
      </w:pPr>
      <w:r w:rsidRPr="00D31ABC">
        <w:rPr>
          <w:rFonts w:asciiTheme="minorHAnsi" w:hAnsiTheme="minorHAnsi" w:cstheme="minorHAnsi"/>
          <w:bCs/>
          <w:sz w:val="20"/>
          <w:szCs w:val="20"/>
        </w:rPr>
        <w:t>ICT;</w:t>
      </w:r>
    </w:p>
    <w:p w14:paraId="1F008A63" w14:textId="77777777" w:rsidR="00BB2291" w:rsidRPr="00D31ABC" w:rsidRDefault="00BB2291" w:rsidP="00BB2291">
      <w:pPr>
        <w:pStyle w:val="Elencocontinua"/>
        <w:numPr>
          <w:ilvl w:val="0"/>
          <w:numId w:val="27"/>
        </w:numPr>
        <w:spacing w:after="0"/>
        <w:ind w:left="567" w:right="-142" w:hanging="567"/>
        <w:rPr>
          <w:rFonts w:asciiTheme="minorHAnsi" w:hAnsiTheme="minorHAnsi" w:cstheme="minorHAnsi"/>
          <w:bCs/>
          <w:sz w:val="20"/>
          <w:szCs w:val="20"/>
        </w:rPr>
      </w:pPr>
      <w:r w:rsidRPr="00D31ABC">
        <w:rPr>
          <w:rFonts w:asciiTheme="minorHAnsi" w:hAnsiTheme="minorHAnsi" w:cstheme="minorHAnsi"/>
          <w:bCs/>
          <w:sz w:val="20"/>
          <w:szCs w:val="20"/>
        </w:rPr>
        <w:t>Contabilità.</w:t>
      </w:r>
    </w:p>
    <w:p w14:paraId="72C9B148" w14:textId="77777777" w:rsidR="00FF56BF" w:rsidRPr="00D31ABC" w:rsidRDefault="00FF56BF" w:rsidP="00EE2FB5">
      <w:pPr>
        <w:tabs>
          <w:tab w:val="left" w:pos="9214"/>
        </w:tabs>
        <w:spacing w:line="240" w:lineRule="auto"/>
        <w:ind w:right="-142"/>
        <w:rPr>
          <w:rFonts w:asciiTheme="minorHAnsi" w:hAnsiTheme="minorHAnsi" w:cstheme="minorHAnsi"/>
          <w:spacing w:val="11"/>
          <w:sz w:val="20"/>
          <w:lang w:val="it-IT"/>
        </w:rPr>
      </w:pPr>
    </w:p>
    <w:p w14:paraId="3EA315A3" w14:textId="356CE533" w:rsidR="00FF56BF" w:rsidRPr="00D31ABC" w:rsidRDefault="00281A7D" w:rsidP="00B9185D">
      <w:pPr>
        <w:pStyle w:val="Titolo3"/>
        <w:tabs>
          <w:tab w:val="clear" w:pos="426"/>
          <w:tab w:val="left" w:pos="567"/>
        </w:tabs>
        <w:spacing w:before="0" w:after="0" w:line="240" w:lineRule="auto"/>
        <w:ind w:right="-142" w:hanging="567"/>
        <w:rPr>
          <w:rFonts w:asciiTheme="minorHAnsi" w:hAnsiTheme="minorHAnsi" w:cstheme="minorHAnsi"/>
          <w:i w:val="0"/>
          <w:caps/>
          <w:sz w:val="20"/>
          <w:lang w:val="it-IT"/>
        </w:rPr>
      </w:pPr>
      <w:bookmarkStart w:id="11" w:name="_Toc492479280"/>
      <w:r>
        <w:rPr>
          <w:rFonts w:asciiTheme="minorHAnsi" w:hAnsiTheme="minorHAnsi" w:cstheme="minorHAnsi"/>
          <w:i w:val="0"/>
          <w:caps/>
          <w:sz w:val="20"/>
          <w:lang w:val="it-IT"/>
        </w:rPr>
        <w:t>D</w:t>
      </w:r>
      <w:r w:rsidR="00FF56BF" w:rsidRPr="00D31ABC">
        <w:rPr>
          <w:rFonts w:asciiTheme="minorHAnsi" w:hAnsiTheme="minorHAnsi" w:cstheme="minorHAnsi"/>
          <w:i w:val="0"/>
          <w:caps/>
          <w:sz w:val="20"/>
          <w:lang w:val="it-IT"/>
        </w:rPr>
        <w:t>.4</w:t>
      </w:r>
      <w:r w:rsidR="00D31ABC" w:rsidRPr="00D31ABC">
        <w:rPr>
          <w:rFonts w:asciiTheme="minorHAnsi" w:hAnsiTheme="minorHAnsi" w:cstheme="minorHAnsi"/>
          <w:i w:val="0"/>
          <w:caps/>
          <w:sz w:val="20"/>
          <w:lang w:val="it-IT"/>
        </w:rPr>
        <w:t>.</w:t>
      </w:r>
      <w:r w:rsidR="00FF56BF" w:rsidRPr="00D31ABC">
        <w:rPr>
          <w:rFonts w:asciiTheme="minorHAnsi" w:hAnsiTheme="minorHAnsi" w:cstheme="minorHAnsi"/>
          <w:i w:val="0"/>
          <w:caps/>
          <w:sz w:val="20"/>
          <w:lang w:val="it-IT"/>
        </w:rPr>
        <w:t xml:space="preserve"> </w:t>
      </w:r>
      <w:r w:rsidR="00B9185D" w:rsidRPr="00D31ABC">
        <w:rPr>
          <w:rFonts w:asciiTheme="minorHAnsi" w:hAnsiTheme="minorHAnsi" w:cstheme="minorHAnsi"/>
          <w:i w:val="0"/>
          <w:caps/>
          <w:sz w:val="20"/>
          <w:lang w:val="it-IT"/>
        </w:rPr>
        <w:tab/>
      </w:r>
      <w:r w:rsidR="00B9185D" w:rsidRPr="00D31ABC">
        <w:rPr>
          <w:rFonts w:asciiTheme="minorHAnsi" w:hAnsiTheme="minorHAnsi" w:cstheme="minorHAnsi"/>
          <w:i w:val="0"/>
          <w:sz w:val="20"/>
          <w:lang w:val="it-IT"/>
        </w:rPr>
        <w:t xml:space="preserve">Applicazione </w:t>
      </w:r>
      <w:bookmarkEnd w:id="11"/>
      <w:r w:rsidR="003323AE" w:rsidRPr="00D31ABC">
        <w:rPr>
          <w:rFonts w:asciiTheme="minorHAnsi" w:hAnsiTheme="minorHAnsi" w:cstheme="minorHAnsi"/>
          <w:i w:val="0"/>
          <w:sz w:val="20"/>
          <w:lang w:val="it-IT"/>
        </w:rPr>
        <w:t xml:space="preserve">di misure a tutela della </w:t>
      </w:r>
      <w:r w:rsidR="004204C8" w:rsidRPr="00D31ABC">
        <w:rPr>
          <w:rFonts w:asciiTheme="minorHAnsi" w:hAnsiTheme="minorHAnsi" w:cstheme="minorHAnsi"/>
          <w:i w:val="0"/>
          <w:sz w:val="20"/>
          <w:lang w:val="it-IT"/>
        </w:rPr>
        <w:t>sicurezza sul lavoro</w:t>
      </w:r>
      <w:r w:rsidR="00B9185D" w:rsidRPr="00D31ABC">
        <w:rPr>
          <w:rFonts w:asciiTheme="minorHAnsi" w:hAnsiTheme="minorHAnsi" w:cstheme="minorHAnsi"/>
          <w:i w:val="0"/>
          <w:sz w:val="20"/>
          <w:lang w:val="it-IT"/>
        </w:rPr>
        <w:t xml:space="preserve"> </w:t>
      </w:r>
    </w:p>
    <w:p w14:paraId="1181D912" w14:textId="77777777" w:rsidR="00FF56BF" w:rsidRPr="00D31ABC" w:rsidRDefault="00FF56BF" w:rsidP="00EE2FB5">
      <w:pPr>
        <w:pStyle w:val="major"/>
        <w:tabs>
          <w:tab w:val="left" w:pos="9214"/>
        </w:tabs>
        <w:spacing w:line="240" w:lineRule="auto"/>
        <w:ind w:right="-142"/>
        <w:rPr>
          <w:rFonts w:asciiTheme="minorHAnsi" w:hAnsiTheme="minorHAnsi" w:cstheme="minorHAnsi"/>
          <w:caps w:val="0"/>
          <w:sz w:val="20"/>
          <w:lang w:val="it-IT"/>
        </w:rPr>
      </w:pPr>
    </w:p>
    <w:p w14:paraId="3D714CA0"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La legislazione prevenzionistica vigente in materia di salute e sicur</w:t>
      </w:r>
      <w:r w:rsidR="005041E8" w:rsidRPr="00D31ABC">
        <w:rPr>
          <w:rFonts w:asciiTheme="minorHAnsi" w:hAnsiTheme="minorHAnsi" w:cstheme="minorHAnsi"/>
          <w:bCs/>
          <w:sz w:val="20"/>
          <w:lang w:val="it-IT"/>
        </w:rPr>
        <w:t xml:space="preserve">ezza sul lavoro </w:t>
      </w:r>
      <w:r w:rsidR="00471731" w:rsidRPr="00D31ABC">
        <w:rPr>
          <w:rFonts w:asciiTheme="minorHAnsi" w:hAnsiTheme="minorHAnsi" w:cstheme="minorHAnsi"/>
          <w:bCs/>
          <w:sz w:val="20"/>
          <w:lang w:val="it-IT"/>
        </w:rPr>
        <w:t>(</w:t>
      </w:r>
      <w:r w:rsidR="005041E8" w:rsidRPr="00D31ABC">
        <w:rPr>
          <w:rFonts w:asciiTheme="minorHAnsi" w:hAnsiTheme="minorHAnsi" w:cstheme="minorHAnsi"/>
          <w:bCs/>
          <w:sz w:val="20"/>
          <w:lang w:val="it-IT"/>
        </w:rPr>
        <w:t xml:space="preserve">principalmente il </w:t>
      </w:r>
      <w:r w:rsidR="00614314" w:rsidRPr="00D31ABC">
        <w:rPr>
          <w:rFonts w:asciiTheme="minorHAnsi" w:hAnsiTheme="minorHAnsi" w:cstheme="minorHAnsi"/>
          <w:bCs/>
          <w:sz w:val="20"/>
          <w:lang w:val="it-IT"/>
        </w:rPr>
        <w:t>d.lgs.</w:t>
      </w:r>
      <w:r w:rsidRPr="00D31ABC">
        <w:rPr>
          <w:rFonts w:asciiTheme="minorHAnsi" w:hAnsiTheme="minorHAnsi" w:cstheme="minorHAnsi"/>
          <w:bCs/>
          <w:sz w:val="20"/>
          <w:lang w:val="it-IT"/>
        </w:rPr>
        <w:t xml:space="preserve"> n. 81/2008) detta i principi cogenti e </w:t>
      </w:r>
      <w:r w:rsidR="005041E8" w:rsidRPr="00D31ABC">
        <w:rPr>
          <w:rFonts w:asciiTheme="minorHAnsi" w:hAnsiTheme="minorHAnsi" w:cstheme="minorHAnsi"/>
          <w:bCs/>
          <w:sz w:val="20"/>
          <w:lang w:val="it-IT"/>
        </w:rPr>
        <w:t xml:space="preserve">gli </w:t>
      </w:r>
      <w:r w:rsidRPr="00D31ABC">
        <w:rPr>
          <w:rFonts w:asciiTheme="minorHAnsi" w:hAnsiTheme="minorHAnsi" w:cstheme="minorHAnsi"/>
          <w:bCs/>
          <w:sz w:val="20"/>
          <w:lang w:val="it-IT"/>
        </w:rPr>
        <w:t>adempimenti organizzativi obbligatori ai fini della gestione dei rischi per l’integrità psi</w:t>
      </w:r>
      <w:r w:rsidR="005041E8" w:rsidRPr="00D31ABC">
        <w:rPr>
          <w:rFonts w:asciiTheme="minorHAnsi" w:hAnsiTheme="minorHAnsi" w:cstheme="minorHAnsi"/>
          <w:bCs/>
          <w:sz w:val="20"/>
          <w:lang w:val="it-IT"/>
        </w:rPr>
        <w:t>co-fisica dei lavoratori e della</w:t>
      </w:r>
      <w:r w:rsidRPr="00D31ABC">
        <w:rPr>
          <w:rFonts w:asciiTheme="minorHAnsi" w:hAnsiTheme="minorHAnsi" w:cstheme="minorHAnsi"/>
          <w:bCs/>
          <w:sz w:val="20"/>
          <w:lang w:val="it-IT"/>
        </w:rPr>
        <w:t xml:space="preserve"> sicurezza in generale. </w:t>
      </w:r>
    </w:p>
    <w:p w14:paraId="3E955BBC" w14:textId="77777777" w:rsidR="007F2277" w:rsidRPr="00D31ABC" w:rsidRDefault="007F2277"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02ED0B53" w14:textId="77777777" w:rsidR="00D018BF" w:rsidRPr="00D31ABC" w:rsidRDefault="00E85447"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 xml:space="preserve">Il D.lgs. n. 81/2008, all’art. 30, ha indicato le caratteristiche e i requisiti che deve possedere un modello di organizzazione, gestione e controllo idoneo ad avere efficacia esimente della responsabilità amministrativa delle persone giuridiche di cui al Decreto. </w:t>
      </w:r>
    </w:p>
    <w:p w14:paraId="5AD82254" w14:textId="77777777" w:rsidR="00D018BF" w:rsidRPr="00D31ABC" w:rsidRDefault="00D018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30A9CCAE" w14:textId="103FD98F" w:rsidR="00D018BF" w:rsidRPr="00D31ABC" w:rsidRDefault="00E85447"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 xml:space="preserve">Secondo l’art. 30 citato, il Modello </w:t>
      </w:r>
      <w:r w:rsidR="007C53C0" w:rsidRPr="00D31ABC">
        <w:rPr>
          <w:rFonts w:asciiTheme="minorHAnsi" w:hAnsiTheme="minorHAnsi" w:cstheme="minorHAnsi"/>
          <w:bCs/>
          <w:sz w:val="20"/>
          <w:lang w:val="it-IT"/>
        </w:rPr>
        <w:t xml:space="preserve">idoneo ad avere efficacia esimente deve essere adottato ed efficacemente attuato, assicurando un sistema aziendale per l’adempimento di tutti gli obblighi giuridici relativi a: </w:t>
      </w:r>
    </w:p>
    <w:p w14:paraId="7D1E09B9" w14:textId="77777777" w:rsidR="00D018BF" w:rsidRPr="00D31ABC" w:rsidRDefault="00D018BF" w:rsidP="00BA6255">
      <w:pPr>
        <w:pStyle w:val="Paragrafoelenco"/>
        <w:tabs>
          <w:tab w:val="clear" w:pos="426"/>
        </w:tabs>
        <w:autoSpaceDE w:val="0"/>
        <w:autoSpaceDN w:val="0"/>
        <w:adjustRightInd w:val="0"/>
        <w:spacing w:line="240" w:lineRule="auto"/>
        <w:ind w:left="1080" w:right="-142"/>
        <w:rPr>
          <w:rFonts w:asciiTheme="minorHAnsi" w:hAnsiTheme="minorHAnsi" w:cstheme="minorHAnsi"/>
          <w:bCs/>
          <w:sz w:val="20"/>
          <w:lang w:val="it-IT"/>
        </w:rPr>
      </w:pPr>
    </w:p>
    <w:p w14:paraId="0467E83C" w14:textId="53B405C9" w:rsidR="00D018BF" w:rsidRPr="00D31ABC" w:rsidRDefault="007C53C0"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rispetto degli standard tecnico-strutturali di legge relativi ad attrezzature, impianti, luoghi di lavoro, agenti chimici, fisici e biologici; </w:t>
      </w:r>
    </w:p>
    <w:p w14:paraId="2144FA2D" w14:textId="3C4EDA0B" w:rsidR="00D018BF" w:rsidRPr="00D31ABC" w:rsidRDefault="007C53C0"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attività di valutazione dei rischi e di predisposizione delle misure di prevenzione e protezione conseguenti; </w:t>
      </w:r>
    </w:p>
    <w:p w14:paraId="6E3E428C" w14:textId="380FB2A9" w:rsidR="00D018BF" w:rsidRPr="00D31ABC" w:rsidRDefault="00833F06"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attività di natura organizzativa, quali emergenze, primo soccorso, gestione degli appalti, riunioni periodiche di sicurezza, consultazioni dei rappresentanti dei lavoratori per la sicurezza; (iv) attività di sorveglianza sanitaria; </w:t>
      </w:r>
    </w:p>
    <w:p w14:paraId="658BE985" w14:textId="4D45CEFE" w:rsidR="00D018BF" w:rsidRPr="00D31ABC" w:rsidRDefault="00833F06"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attività di informazione e formazione dei lavoratori; </w:t>
      </w:r>
    </w:p>
    <w:p w14:paraId="438A8C7A" w14:textId="0A22B8B3" w:rsidR="00D018BF" w:rsidRPr="00D31ABC" w:rsidRDefault="00833F06"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attività di vigilanza con riferimento al rispetto delle procedure e delle istruzioni di lavoro in sicurezza da parte dei lavoratori; </w:t>
      </w:r>
    </w:p>
    <w:p w14:paraId="353BF325" w14:textId="71145702" w:rsidR="00D018BF" w:rsidRPr="00D31ABC" w:rsidRDefault="00833F06"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acquisizione di documentazioni e certificazioni obbligatorie di legge; </w:t>
      </w:r>
    </w:p>
    <w:p w14:paraId="57EBAF93" w14:textId="77777777" w:rsidR="00D018BF" w:rsidRPr="00D31ABC" w:rsidRDefault="00833F06"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verifiche periodiche dell’applicazione e dell’efficacia delle procedure adottate. </w:t>
      </w:r>
    </w:p>
    <w:p w14:paraId="07BB9224" w14:textId="1C55A03F" w:rsidR="00D018BF" w:rsidRPr="00D31ABC" w:rsidRDefault="00D018BF" w:rsidP="00D018BF">
      <w:pPr>
        <w:pStyle w:val="Paragrafoelenco"/>
        <w:numPr>
          <w:ilvl w:val="0"/>
          <w:numId w:val="32"/>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D31ABC">
        <w:rPr>
          <w:rFonts w:asciiTheme="minorHAnsi" w:hAnsiTheme="minorHAnsi" w:cstheme="minorHAnsi"/>
          <w:bCs/>
          <w:sz w:val="20"/>
          <w:lang w:val="it-IT"/>
        </w:rPr>
        <w:lastRenderedPageBreak/>
        <w:t>infine</w:t>
      </w:r>
      <w:r w:rsidR="00833F06" w:rsidRPr="00D31ABC">
        <w:rPr>
          <w:rFonts w:asciiTheme="minorHAnsi" w:hAnsiTheme="minorHAnsi" w:cstheme="minorHAnsi"/>
          <w:bCs/>
          <w:sz w:val="20"/>
          <w:lang w:val="it-IT"/>
        </w:rPr>
        <w:t xml:space="preserve">, il Modello deve prevedere: </w:t>
      </w:r>
    </w:p>
    <w:p w14:paraId="41E22C98" w14:textId="77777777" w:rsidR="00D018BF" w:rsidRPr="00D31ABC" w:rsidRDefault="00D018BF" w:rsidP="00BA6255">
      <w:pPr>
        <w:pStyle w:val="Paragrafoelenco"/>
        <w:tabs>
          <w:tab w:val="clear" w:pos="426"/>
        </w:tabs>
        <w:autoSpaceDE w:val="0"/>
        <w:autoSpaceDN w:val="0"/>
        <w:adjustRightInd w:val="0"/>
        <w:spacing w:line="240" w:lineRule="auto"/>
        <w:ind w:left="567" w:right="-142"/>
        <w:rPr>
          <w:rFonts w:asciiTheme="minorHAnsi" w:hAnsiTheme="minorHAnsi" w:cstheme="minorHAnsi"/>
          <w:bCs/>
          <w:sz w:val="20"/>
          <w:lang w:val="it-IT"/>
        </w:rPr>
      </w:pPr>
    </w:p>
    <w:p w14:paraId="1CD5A1EE" w14:textId="12540FE6" w:rsidR="00D018BF" w:rsidRPr="00D31ABC" w:rsidRDefault="00833F06" w:rsidP="00BA6255">
      <w:pPr>
        <w:pStyle w:val="Paragrafoelenco"/>
        <w:numPr>
          <w:ilvl w:val="1"/>
          <w:numId w:val="32"/>
        </w:numPr>
        <w:tabs>
          <w:tab w:val="clear" w:pos="426"/>
        </w:tabs>
        <w:autoSpaceDE w:val="0"/>
        <w:autoSpaceDN w:val="0"/>
        <w:adjustRightInd w:val="0"/>
        <w:spacing w:line="240" w:lineRule="auto"/>
        <w:ind w:left="1134"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idonei sistemi di registrazione dell’avvenuta effettuazione delle suddette attività; </w:t>
      </w:r>
    </w:p>
    <w:p w14:paraId="4AB1F1B7" w14:textId="3DF2AC31" w:rsidR="00D018BF" w:rsidRPr="00D31ABC" w:rsidRDefault="00833F06" w:rsidP="00BA6255">
      <w:pPr>
        <w:pStyle w:val="Paragrafoelenco"/>
        <w:numPr>
          <w:ilvl w:val="1"/>
          <w:numId w:val="32"/>
        </w:numPr>
        <w:tabs>
          <w:tab w:val="clear" w:pos="426"/>
        </w:tabs>
        <w:autoSpaceDE w:val="0"/>
        <w:autoSpaceDN w:val="0"/>
        <w:adjustRightInd w:val="0"/>
        <w:spacing w:line="240" w:lineRule="auto"/>
        <w:ind w:left="1134" w:right="-142" w:hanging="567"/>
        <w:rPr>
          <w:rFonts w:asciiTheme="minorHAnsi" w:hAnsiTheme="minorHAnsi" w:cstheme="minorHAnsi"/>
          <w:bCs/>
          <w:sz w:val="20"/>
          <w:lang w:val="it-IT"/>
        </w:rPr>
      </w:pPr>
      <w:r w:rsidRPr="00D31ABC">
        <w:rPr>
          <w:rFonts w:asciiTheme="minorHAnsi" w:hAnsiTheme="minorHAnsi" w:cstheme="minorHAnsi"/>
          <w:bCs/>
          <w:sz w:val="20"/>
          <w:lang w:val="it-IT"/>
        </w:rPr>
        <w:t xml:space="preserve">un sistema disciplinare idoneo a sanzionare il mancato rispetto delle misure indicate nello stesso; </w:t>
      </w:r>
    </w:p>
    <w:p w14:paraId="2792D38C" w14:textId="77777777" w:rsidR="00E85447" w:rsidRPr="00D31ABC" w:rsidRDefault="00833F06" w:rsidP="00BA6255">
      <w:pPr>
        <w:pStyle w:val="Paragrafoelenco"/>
        <w:numPr>
          <w:ilvl w:val="1"/>
          <w:numId w:val="32"/>
        </w:numPr>
        <w:tabs>
          <w:tab w:val="clear" w:pos="426"/>
        </w:tabs>
        <w:autoSpaceDE w:val="0"/>
        <w:autoSpaceDN w:val="0"/>
        <w:adjustRightInd w:val="0"/>
        <w:spacing w:line="240" w:lineRule="auto"/>
        <w:ind w:left="1134" w:right="-142" w:hanging="567"/>
        <w:rPr>
          <w:rFonts w:asciiTheme="minorHAnsi" w:hAnsiTheme="minorHAnsi" w:cstheme="minorHAnsi"/>
          <w:bCs/>
          <w:sz w:val="20"/>
          <w:lang w:val="it-IT"/>
        </w:rPr>
      </w:pPr>
      <w:r w:rsidRPr="00D31ABC">
        <w:rPr>
          <w:rFonts w:asciiTheme="minorHAnsi" w:hAnsiTheme="minorHAnsi" w:cstheme="minorHAnsi"/>
          <w:bCs/>
          <w:sz w:val="20"/>
          <w:lang w:val="it-IT"/>
        </w:rPr>
        <w:t>un autonomo sistema di supervisione e controllo sullo svolgimento delle suddette attività.</w:t>
      </w:r>
    </w:p>
    <w:p w14:paraId="46CA6213"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5D213FED"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 xml:space="preserve">La Società, prima di adottare il Modello, ha </w:t>
      </w:r>
      <w:r w:rsidR="005041E8" w:rsidRPr="00D31ABC">
        <w:rPr>
          <w:rFonts w:asciiTheme="minorHAnsi" w:hAnsiTheme="minorHAnsi" w:cstheme="minorHAnsi"/>
          <w:bCs/>
          <w:sz w:val="20"/>
          <w:lang w:val="it-IT"/>
        </w:rPr>
        <w:t xml:space="preserve">ritenuto </w:t>
      </w:r>
      <w:r w:rsidRPr="00D31ABC">
        <w:rPr>
          <w:rFonts w:asciiTheme="minorHAnsi" w:hAnsiTheme="minorHAnsi" w:cstheme="minorHAnsi"/>
          <w:bCs/>
          <w:sz w:val="20"/>
          <w:lang w:val="it-IT"/>
        </w:rPr>
        <w:t xml:space="preserve">di integrare le misure preventive </w:t>
      </w:r>
      <w:r w:rsidR="005041E8" w:rsidRPr="00D31ABC">
        <w:rPr>
          <w:rFonts w:asciiTheme="minorHAnsi" w:hAnsiTheme="minorHAnsi" w:cstheme="minorHAnsi"/>
          <w:bCs/>
          <w:sz w:val="20"/>
          <w:lang w:val="it-IT"/>
        </w:rPr>
        <w:t xml:space="preserve">di Legge </w:t>
      </w:r>
      <w:r w:rsidRPr="00D31ABC">
        <w:rPr>
          <w:rFonts w:asciiTheme="minorHAnsi" w:hAnsiTheme="minorHAnsi" w:cstheme="minorHAnsi"/>
          <w:bCs/>
          <w:sz w:val="20"/>
          <w:lang w:val="it-IT"/>
        </w:rPr>
        <w:t>(</w:t>
      </w:r>
      <w:r w:rsidR="005041E8" w:rsidRPr="00D31ABC">
        <w:rPr>
          <w:rFonts w:asciiTheme="minorHAnsi" w:hAnsiTheme="minorHAnsi" w:cstheme="minorHAnsi"/>
          <w:bCs/>
          <w:sz w:val="20"/>
          <w:lang w:val="it-IT"/>
        </w:rPr>
        <w:t xml:space="preserve">principalmente </w:t>
      </w:r>
      <w:r w:rsidRPr="00D31ABC">
        <w:rPr>
          <w:rFonts w:asciiTheme="minorHAnsi" w:hAnsiTheme="minorHAnsi" w:cstheme="minorHAnsi"/>
          <w:bCs/>
          <w:i/>
          <w:sz w:val="20"/>
          <w:lang w:val="it-IT"/>
        </w:rPr>
        <w:t>ex</w:t>
      </w:r>
      <w:r w:rsidRPr="00D31ABC">
        <w:rPr>
          <w:rFonts w:asciiTheme="minorHAnsi" w:hAnsiTheme="minorHAnsi" w:cstheme="minorHAnsi"/>
          <w:bCs/>
          <w:sz w:val="20"/>
          <w:lang w:val="it-IT"/>
        </w:rPr>
        <w:t xml:space="preserve"> D.lgs. n. 81/2008</w:t>
      </w:r>
      <w:r w:rsidR="005041E8" w:rsidRPr="00D31ABC">
        <w:rPr>
          <w:rFonts w:asciiTheme="minorHAnsi" w:hAnsiTheme="minorHAnsi" w:cstheme="minorHAnsi"/>
          <w:bCs/>
          <w:sz w:val="20"/>
          <w:lang w:val="it-IT"/>
        </w:rPr>
        <w:t>)</w:t>
      </w:r>
      <w:r w:rsidRPr="00D31ABC">
        <w:rPr>
          <w:rFonts w:asciiTheme="minorHAnsi" w:hAnsiTheme="minorHAnsi" w:cstheme="minorHAnsi"/>
          <w:bCs/>
          <w:sz w:val="20"/>
          <w:lang w:val="it-IT"/>
        </w:rPr>
        <w:t xml:space="preserve"> per adeguarle ai migliori standard possibili (e quindi, anche ai requisi</w:t>
      </w:r>
      <w:r w:rsidR="005041E8" w:rsidRPr="00D31ABC">
        <w:rPr>
          <w:rFonts w:asciiTheme="minorHAnsi" w:hAnsiTheme="minorHAnsi" w:cstheme="minorHAnsi"/>
          <w:bCs/>
          <w:sz w:val="20"/>
          <w:lang w:val="it-IT"/>
        </w:rPr>
        <w:t>ti prescritti dal Decreto). Conseguentemente,</w:t>
      </w:r>
      <w:r w:rsidRPr="00D31ABC">
        <w:rPr>
          <w:rFonts w:asciiTheme="minorHAnsi" w:hAnsiTheme="minorHAnsi" w:cstheme="minorHAnsi"/>
          <w:bCs/>
          <w:sz w:val="20"/>
          <w:lang w:val="it-IT"/>
        </w:rPr>
        <w:t xml:space="preserve"> la Società dispone di un sistema di prevenzione e gestione dei rischi in tema di salute e sicurezza sul lavoro complessivamente rispondente </w:t>
      </w:r>
      <w:r w:rsidR="005041E8" w:rsidRPr="00D31ABC">
        <w:rPr>
          <w:rFonts w:asciiTheme="minorHAnsi" w:hAnsiTheme="minorHAnsi" w:cstheme="minorHAnsi"/>
          <w:bCs/>
          <w:sz w:val="20"/>
          <w:lang w:val="it-IT"/>
        </w:rPr>
        <w:t xml:space="preserve">alle prescrizioni imposte dal </w:t>
      </w:r>
      <w:r w:rsidR="004204C8" w:rsidRPr="00D31ABC">
        <w:rPr>
          <w:rFonts w:asciiTheme="minorHAnsi" w:hAnsiTheme="minorHAnsi" w:cstheme="minorHAnsi"/>
          <w:bCs/>
          <w:sz w:val="20"/>
          <w:lang w:val="it-IT"/>
        </w:rPr>
        <w:t>D.lgs.</w:t>
      </w:r>
      <w:r w:rsidRPr="00D31ABC">
        <w:rPr>
          <w:rFonts w:asciiTheme="minorHAnsi" w:hAnsiTheme="minorHAnsi" w:cstheme="minorHAnsi"/>
          <w:bCs/>
          <w:sz w:val="20"/>
          <w:lang w:val="it-IT"/>
        </w:rPr>
        <w:t xml:space="preserve"> n. 81/2008 </w:t>
      </w:r>
      <w:r w:rsidR="005041E8" w:rsidRPr="00D31ABC">
        <w:rPr>
          <w:rFonts w:asciiTheme="minorHAnsi" w:hAnsiTheme="minorHAnsi" w:cstheme="minorHAnsi"/>
          <w:bCs/>
          <w:sz w:val="20"/>
          <w:lang w:val="it-IT"/>
        </w:rPr>
        <w:t>(</w:t>
      </w:r>
      <w:r w:rsidRPr="00D31ABC">
        <w:rPr>
          <w:rFonts w:asciiTheme="minorHAnsi" w:hAnsiTheme="minorHAnsi" w:cstheme="minorHAnsi"/>
          <w:bCs/>
          <w:sz w:val="20"/>
          <w:lang w:val="it-IT"/>
        </w:rPr>
        <w:t xml:space="preserve">al fine di eliminare o minimizzare i rischi di malattie professionali e infortuni) e dal Decreto (per ridurre ad un livello “accettabile” il rischio di una condotta deviante dalle regole poste dal </w:t>
      </w:r>
      <w:r w:rsidR="005041E8" w:rsidRPr="00D31ABC">
        <w:rPr>
          <w:rFonts w:asciiTheme="minorHAnsi" w:hAnsiTheme="minorHAnsi" w:cstheme="minorHAnsi"/>
          <w:bCs/>
          <w:sz w:val="20"/>
          <w:lang w:val="it-IT"/>
        </w:rPr>
        <w:t>M</w:t>
      </w:r>
      <w:r w:rsidRPr="00D31ABC">
        <w:rPr>
          <w:rFonts w:asciiTheme="minorHAnsi" w:hAnsiTheme="minorHAnsi" w:cstheme="minorHAnsi"/>
          <w:bCs/>
          <w:sz w:val="20"/>
          <w:lang w:val="it-IT"/>
        </w:rPr>
        <w:t>odello). Tale politica aziendale, storicamente consolidata, consente una più efficace attività di prevenzione di rischi per la salute e la sicurezza dei lavoratori, con sensibili vantaggi in termini di razionalizzazione e sostenibilità dei sistemi di prevenzione.</w:t>
      </w:r>
    </w:p>
    <w:p w14:paraId="5F9E5CCF"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595B58C0" w14:textId="442473CA" w:rsidR="00883171" w:rsidRPr="00D31ABC" w:rsidRDefault="00883171"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 xml:space="preserve">In data </w:t>
      </w:r>
      <w:r w:rsidR="00234DF7">
        <w:rPr>
          <w:rFonts w:asciiTheme="minorHAnsi" w:hAnsiTheme="minorHAnsi" w:cstheme="minorHAnsi"/>
          <w:bCs/>
          <w:sz w:val="20"/>
          <w:lang w:val="it-IT"/>
        </w:rPr>
        <w:t>7 dicembre 2021</w:t>
      </w:r>
      <w:r w:rsidR="00D018BF" w:rsidRPr="00D31ABC">
        <w:rPr>
          <w:rFonts w:asciiTheme="minorHAnsi" w:hAnsiTheme="minorHAnsi" w:cstheme="minorHAnsi"/>
          <w:bCs/>
          <w:sz w:val="20"/>
          <w:lang w:val="it-IT"/>
        </w:rPr>
        <w:t>,</w:t>
      </w:r>
      <w:r w:rsidRPr="00D31ABC">
        <w:rPr>
          <w:rFonts w:asciiTheme="minorHAnsi" w:hAnsiTheme="minorHAnsi" w:cstheme="minorHAnsi"/>
          <w:bCs/>
          <w:sz w:val="20"/>
          <w:lang w:val="it-IT"/>
        </w:rPr>
        <w:t xml:space="preserve"> Esatto </w:t>
      </w:r>
      <w:r w:rsidR="00D018BF" w:rsidRPr="00D31ABC">
        <w:rPr>
          <w:rFonts w:asciiTheme="minorHAnsi" w:hAnsiTheme="minorHAnsi" w:cstheme="minorHAnsi"/>
          <w:bCs/>
          <w:sz w:val="20"/>
          <w:lang w:val="it-IT"/>
        </w:rPr>
        <w:t xml:space="preserve">S.p.A. </w:t>
      </w:r>
      <w:r w:rsidRPr="00D31ABC">
        <w:rPr>
          <w:rFonts w:asciiTheme="minorHAnsi" w:hAnsiTheme="minorHAnsi" w:cstheme="minorHAnsi"/>
          <w:bCs/>
          <w:sz w:val="20"/>
          <w:lang w:val="it-IT"/>
        </w:rPr>
        <w:t>ha</w:t>
      </w:r>
      <w:r w:rsidR="007C53C0" w:rsidRPr="00D31ABC">
        <w:rPr>
          <w:rFonts w:asciiTheme="minorHAnsi" w:hAnsiTheme="minorHAnsi" w:cstheme="minorHAnsi"/>
          <w:bCs/>
          <w:sz w:val="20"/>
          <w:lang w:val="it-IT"/>
        </w:rPr>
        <w:t xml:space="preserve">, inoltre, </w:t>
      </w:r>
      <w:r w:rsidRPr="00D31ABC">
        <w:rPr>
          <w:rFonts w:asciiTheme="minorHAnsi" w:hAnsiTheme="minorHAnsi" w:cstheme="minorHAnsi"/>
          <w:bCs/>
          <w:sz w:val="20"/>
          <w:lang w:val="it-IT"/>
        </w:rPr>
        <w:t xml:space="preserve">aggiornato il documento di valutazione dei rischi ai sensi del </w:t>
      </w:r>
      <w:r w:rsidR="007C53C0" w:rsidRPr="00D31ABC">
        <w:rPr>
          <w:rFonts w:asciiTheme="minorHAnsi" w:hAnsiTheme="minorHAnsi" w:cstheme="minorHAnsi"/>
          <w:bCs/>
          <w:sz w:val="20"/>
          <w:lang w:val="it-IT"/>
        </w:rPr>
        <w:t>D</w:t>
      </w:r>
      <w:r w:rsidRPr="00D31ABC">
        <w:rPr>
          <w:rFonts w:asciiTheme="minorHAnsi" w:hAnsiTheme="minorHAnsi" w:cstheme="minorHAnsi"/>
          <w:bCs/>
          <w:sz w:val="20"/>
          <w:lang w:val="it-IT"/>
        </w:rPr>
        <w:t>.</w:t>
      </w:r>
      <w:r w:rsidR="007C53C0" w:rsidRPr="00D31ABC">
        <w:rPr>
          <w:rFonts w:asciiTheme="minorHAnsi" w:hAnsiTheme="minorHAnsi" w:cstheme="minorHAnsi"/>
          <w:bCs/>
          <w:sz w:val="20"/>
          <w:lang w:val="it-IT"/>
        </w:rPr>
        <w:t>l</w:t>
      </w:r>
      <w:r w:rsidRPr="00D31ABC">
        <w:rPr>
          <w:rFonts w:asciiTheme="minorHAnsi" w:hAnsiTheme="minorHAnsi" w:cstheme="minorHAnsi"/>
          <w:bCs/>
          <w:sz w:val="20"/>
          <w:lang w:val="it-IT"/>
        </w:rPr>
        <w:t xml:space="preserve">gs. n. 81/2008. Il livello di rischio è stato individuato anche tenendo conto delle mansioni dei soggetti operanti nelle varie aree sensibili al fine di rendere più efficienti le misure preventive che risultano essere pertanto proporzionate al livello di rischio riscontrato. </w:t>
      </w:r>
      <w:r w:rsidR="003431FA" w:rsidRPr="00D31ABC">
        <w:rPr>
          <w:rFonts w:asciiTheme="minorHAnsi" w:hAnsiTheme="minorHAnsi" w:cstheme="minorHAnsi"/>
          <w:bCs/>
          <w:sz w:val="20"/>
          <w:lang w:val="it-IT"/>
        </w:rPr>
        <w:t xml:space="preserve">Esatto </w:t>
      </w:r>
      <w:r w:rsidR="00D018BF" w:rsidRPr="00D31ABC">
        <w:rPr>
          <w:rFonts w:asciiTheme="minorHAnsi" w:hAnsiTheme="minorHAnsi" w:cstheme="minorHAnsi"/>
          <w:bCs/>
          <w:sz w:val="20"/>
          <w:lang w:val="it-IT"/>
        </w:rPr>
        <w:t xml:space="preserve">S.p.A. </w:t>
      </w:r>
      <w:r w:rsidR="003431FA" w:rsidRPr="00D31ABC">
        <w:rPr>
          <w:rFonts w:asciiTheme="minorHAnsi" w:hAnsiTheme="minorHAnsi" w:cstheme="minorHAnsi"/>
          <w:bCs/>
          <w:sz w:val="20"/>
          <w:lang w:val="it-IT"/>
        </w:rPr>
        <w:t>risulta altamente strutturata dal punto di vista organizzativo, avendo adottato diverse procedure finalizzate a determinare una serie di regole di condotta che i destinatari sono tenuti a rispettare</w:t>
      </w:r>
      <w:r w:rsidR="00586A87" w:rsidRPr="00D31ABC">
        <w:rPr>
          <w:rFonts w:asciiTheme="minorHAnsi" w:hAnsiTheme="minorHAnsi" w:cstheme="minorHAnsi"/>
          <w:bCs/>
          <w:sz w:val="20"/>
          <w:lang w:val="it-IT"/>
        </w:rPr>
        <w:t>.</w:t>
      </w:r>
    </w:p>
    <w:p w14:paraId="206898A4" w14:textId="77777777" w:rsidR="00586A87" w:rsidRPr="00D31ABC" w:rsidRDefault="00586A87" w:rsidP="00EE2FB5">
      <w:pPr>
        <w:tabs>
          <w:tab w:val="clear" w:pos="426"/>
        </w:tabs>
        <w:autoSpaceDE w:val="0"/>
        <w:autoSpaceDN w:val="0"/>
        <w:adjustRightInd w:val="0"/>
        <w:spacing w:line="240" w:lineRule="auto"/>
        <w:ind w:right="-142"/>
        <w:rPr>
          <w:rFonts w:asciiTheme="minorHAnsi" w:hAnsiTheme="minorHAnsi" w:cstheme="minorHAnsi"/>
          <w:b/>
          <w:bCs/>
          <w:sz w:val="20"/>
          <w:lang w:val="it-IT"/>
        </w:rPr>
      </w:pPr>
    </w:p>
    <w:p w14:paraId="67B48BB7" w14:textId="2D086F62" w:rsidR="00FF56BF" w:rsidRPr="00D31ABC" w:rsidRDefault="00281A7D"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2" w:name="_Toc492479281"/>
      <w:r>
        <w:rPr>
          <w:rFonts w:asciiTheme="minorHAnsi" w:hAnsiTheme="minorHAnsi" w:cstheme="minorHAnsi"/>
          <w:bCs/>
          <w:i w:val="0"/>
          <w:sz w:val="20"/>
          <w:lang w:val="it-IT"/>
        </w:rPr>
        <w:t>D</w:t>
      </w:r>
      <w:r w:rsidR="00FF56BF" w:rsidRPr="00D31ABC">
        <w:rPr>
          <w:rFonts w:asciiTheme="minorHAnsi" w:hAnsiTheme="minorHAnsi" w:cstheme="minorHAnsi"/>
          <w:bCs/>
          <w:i w:val="0"/>
          <w:sz w:val="20"/>
          <w:lang w:val="it-IT"/>
        </w:rPr>
        <w:t>.5</w:t>
      </w:r>
      <w:r w:rsidR="00D31ABC" w:rsidRPr="00D31ABC">
        <w:rPr>
          <w:rFonts w:asciiTheme="minorHAnsi" w:hAnsiTheme="minorHAnsi" w:cstheme="minorHAnsi"/>
          <w:bCs/>
          <w:i w:val="0"/>
          <w:sz w:val="20"/>
          <w:lang w:val="it-IT"/>
        </w:rPr>
        <w:t>.</w:t>
      </w:r>
      <w:r w:rsidR="00FF56BF" w:rsidRPr="00D31ABC">
        <w:rPr>
          <w:rFonts w:asciiTheme="minorHAnsi" w:hAnsiTheme="minorHAnsi" w:cstheme="minorHAnsi"/>
          <w:bCs/>
          <w:i w:val="0"/>
          <w:sz w:val="20"/>
          <w:lang w:val="it-IT"/>
        </w:rPr>
        <w:t xml:space="preserve"> </w:t>
      </w:r>
      <w:r w:rsidR="00B9185D" w:rsidRPr="00D31ABC">
        <w:rPr>
          <w:rFonts w:asciiTheme="minorHAnsi" w:hAnsiTheme="minorHAnsi" w:cstheme="minorHAnsi"/>
          <w:bCs/>
          <w:i w:val="0"/>
          <w:sz w:val="20"/>
          <w:lang w:val="it-IT"/>
        </w:rPr>
        <w:tab/>
      </w:r>
      <w:r w:rsidR="00FF56BF" w:rsidRPr="00D31ABC">
        <w:rPr>
          <w:rFonts w:asciiTheme="minorHAnsi" w:hAnsiTheme="minorHAnsi" w:cstheme="minorHAnsi"/>
          <w:i w:val="0"/>
          <w:sz w:val="20"/>
          <w:lang w:val="it-IT"/>
        </w:rPr>
        <w:t xml:space="preserve">Aree Sensibili e </w:t>
      </w:r>
      <w:r w:rsidR="00B9185D" w:rsidRPr="00D31ABC">
        <w:rPr>
          <w:rFonts w:asciiTheme="minorHAnsi" w:hAnsiTheme="minorHAnsi" w:cstheme="minorHAnsi"/>
          <w:i w:val="0"/>
          <w:sz w:val="20"/>
          <w:lang w:val="it-IT"/>
        </w:rPr>
        <w:t>p</w:t>
      </w:r>
      <w:r w:rsidR="00FF56BF" w:rsidRPr="00D31ABC">
        <w:rPr>
          <w:rFonts w:asciiTheme="minorHAnsi" w:hAnsiTheme="minorHAnsi" w:cstheme="minorHAnsi"/>
          <w:i w:val="0"/>
          <w:sz w:val="20"/>
          <w:lang w:val="it-IT"/>
        </w:rPr>
        <w:t>rincipali protocolli di prevenzione</w:t>
      </w:r>
      <w:bookmarkEnd w:id="12"/>
    </w:p>
    <w:p w14:paraId="1460D7E8" w14:textId="77777777" w:rsidR="00FF56BF" w:rsidRPr="00D31ABC" w:rsidRDefault="00FF56BF" w:rsidP="00EE2FB5">
      <w:pPr>
        <w:tabs>
          <w:tab w:val="left" w:pos="9214"/>
        </w:tabs>
        <w:spacing w:line="240" w:lineRule="auto"/>
        <w:ind w:right="-142"/>
        <w:rPr>
          <w:rFonts w:asciiTheme="minorHAnsi" w:hAnsiTheme="minorHAnsi" w:cstheme="minorHAnsi"/>
          <w:spacing w:val="11"/>
          <w:sz w:val="20"/>
          <w:lang w:val="it-IT"/>
        </w:rPr>
      </w:pPr>
    </w:p>
    <w:p w14:paraId="62478C63" w14:textId="77777777" w:rsidR="00B416CC" w:rsidRPr="00D31ABC" w:rsidRDefault="00B416CC"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La peculiarità della previsione normativa</w:t>
      </w:r>
      <w:r w:rsidR="00E15E45" w:rsidRPr="00D31ABC">
        <w:rPr>
          <w:rFonts w:asciiTheme="minorHAnsi" w:hAnsiTheme="minorHAnsi" w:cstheme="minorHAnsi"/>
          <w:bCs/>
          <w:sz w:val="20"/>
          <w:lang w:val="it-IT"/>
        </w:rPr>
        <w:t xml:space="preserve"> di cui all’art. 25-</w:t>
      </w:r>
      <w:r w:rsidR="00E15E45" w:rsidRPr="00D31ABC">
        <w:rPr>
          <w:rFonts w:asciiTheme="minorHAnsi" w:hAnsiTheme="minorHAnsi" w:cstheme="minorHAnsi"/>
          <w:bCs/>
          <w:i/>
          <w:sz w:val="20"/>
          <w:lang w:val="it-IT"/>
        </w:rPr>
        <w:t xml:space="preserve">septies </w:t>
      </w:r>
      <w:r w:rsidR="00E15E45" w:rsidRPr="00D31ABC">
        <w:rPr>
          <w:rFonts w:asciiTheme="minorHAnsi" w:hAnsiTheme="minorHAnsi" w:cstheme="minorHAnsi"/>
          <w:bCs/>
          <w:sz w:val="20"/>
          <w:lang w:val="it-IT"/>
        </w:rPr>
        <w:t xml:space="preserve">del Decreto non consente di escludere </w:t>
      </w:r>
      <w:r w:rsidR="00E15E45" w:rsidRPr="00D31ABC">
        <w:rPr>
          <w:rFonts w:asciiTheme="minorHAnsi" w:hAnsiTheme="minorHAnsi" w:cstheme="minorHAnsi"/>
          <w:bCs/>
          <w:i/>
          <w:sz w:val="20"/>
          <w:lang w:val="it-IT"/>
        </w:rPr>
        <w:t>ex</w:t>
      </w:r>
      <w:r w:rsidR="00E15E45" w:rsidRPr="00D31ABC">
        <w:rPr>
          <w:rFonts w:asciiTheme="minorHAnsi" w:hAnsiTheme="minorHAnsi" w:cstheme="minorHAnsi"/>
          <w:bCs/>
          <w:sz w:val="20"/>
          <w:lang w:val="it-IT"/>
        </w:rPr>
        <w:t xml:space="preserve"> </w:t>
      </w:r>
      <w:r w:rsidR="00E15E45" w:rsidRPr="00D31ABC">
        <w:rPr>
          <w:rFonts w:asciiTheme="minorHAnsi" w:hAnsiTheme="minorHAnsi" w:cstheme="minorHAnsi"/>
          <w:bCs/>
          <w:i/>
          <w:sz w:val="20"/>
          <w:lang w:val="it-IT"/>
        </w:rPr>
        <w:t>ante</w:t>
      </w:r>
      <w:r w:rsidR="00E15E45" w:rsidRPr="00D31ABC">
        <w:rPr>
          <w:rFonts w:asciiTheme="minorHAnsi" w:hAnsiTheme="minorHAnsi" w:cstheme="minorHAnsi"/>
          <w:bCs/>
          <w:sz w:val="20"/>
          <w:lang w:val="it-IT"/>
        </w:rPr>
        <w:t xml:space="preserve"> alcuna attività o settore aziendale dall’ambito operativo del citato articolo</w:t>
      </w:r>
      <w:r w:rsidR="00B15A36" w:rsidRPr="00D31ABC">
        <w:rPr>
          <w:rFonts w:asciiTheme="minorHAnsi" w:hAnsiTheme="minorHAnsi" w:cstheme="minorHAnsi"/>
          <w:bCs/>
          <w:sz w:val="20"/>
          <w:lang w:val="it-IT"/>
        </w:rPr>
        <w:t xml:space="preserve">, seppur la natura delle attività svolte nonché la struttura delle sedi di lavoro non espongano i lavoratori ed i soggetti a questi equiparati a rischi elevati per la loro sicurezza. </w:t>
      </w:r>
      <w:r w:rsidR="00E15E45" w:rsidRPr="00D31ABC">
        <w:rPr>
          <w:rFonts w:asciiTheme="minorHAnsi" w:hAnsiTheme="minorHAnsi" w:cstheme="minorHAnsi"/>
          <w:bCs/>
          <w:sz w:val="20"/>
          <w:lang w:val="it-IT"/>
        </w:rPr>
        <w:t xml:space="preserve"> </w:t>
      </w:r>
    </w:p>
    <w:p w14:paraId="6DE19923" w14:textId="77777777" w:rsidR="00CA786A" w:rsidRPr="00D31ABC" w:rsidRDefault="00CA786A"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02BCD87E"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 xml:space="preserve">Per quanto attiene l’identificazione delle principali </w:t>
      </w:r>
      <w:r w:rsidR="00B82A24" w:rsidRPr="00D31ABC">
        <w:rPr>
          <w:rFonts w:asciiTheme="minorHAnsi" w:hAnsiTheme="minorHAnsi" w:cstheme="minorHAnsi"/>
          <w:bCs/>
          <w:sz w:val="20"/>
          <w:lang w:val="it-IT"/>
        </w:rPr>
        <w:t>A</w:t>
      </w:r>
      <w:r w:rsidRPr="00D31ABC">
        <w:rPr>
          <w:rFonts w:asciiTheme="minorHAnsi" w:hAnsiTheme="minorHAnsi" w:cstheme="minorHAnsi"/>
          <w:bCs/>
          <w:sz w:val="20"/>
          <w:lang w:val="it-IT"/>
        </w:rPr>
        <w:t xml:space="preserve">ttività </w:t>
      </w:r>
      <w:r w:rsidR="00B82A24" w:rsidRPr="00D31ABC">
        <w:rPr>
          <w:rFonts w:asciiTheme="minorHAnsi" w:hAnsiTheme="minorHAnsi" w:cstheme="minorHAnsi"/>
          <w:bCs/>
          <w:sz w:val="20"/>
          <w:lang w:val="it-IT"/>
        </w:rPr>
        <w:t>S</w:t>
      </w:r>
      <w:r w:rsidRPr="00D31ABC">
        <w:rPr>
          <w:rFonts w:asciiTheme="minorHAnsi" w:hAnsiTheme="minorHAnsi" w:cstheme="minorHAnsi"/>
          <w:bCs/>
          <w:sz w:val="20"/>
          <w:lang w:val="it-IT"/>
        </w:rPr>
        <w:t xml:space="preserve">ensibili e i principali </w:t>
      </w:r>
      <w:r w:rsidR="00B82A24" w:rsidRPr="00D31ABC">
        <w:rPr>
          <w:rFonts w:asciiTheme="minorHAnsi" w:hAnsiTheme="minorHAnsi" w:cstheme="minorHAnsi"/>
          <w:bCs/>
          <w:sz w:val="20"/>
          <w:lang w:val="it-IT"/>
        </w:rPr>
        <w:t xml:space="preserve">protocolli </w:t>
      </w:r>
      <w:r w:rsidRPr="00D31ABC">
        <w:rPr>
          <w:rFonts w:asciiTheme="minorHAnsi" w:hAnsiTheme="minorHAnsi" w:cstheme="minorHAnsi"/>
          <w:bCs/>
          <w:sz w:val="20"/>
          <w:lang w:val="it-IT"/>
        </w:rPr>
        <w:t xml:space="preserve">di prevenzione, si rimanda all’analisi </w:t>
      </w:r>
      <w:r w:rsidR="00E15E45" w:rsidRPr="00D31ABC">
        <w:rPr>
          <w:rFonts w:asciiTheme="minorHAnsi" w:hAnsiTheme="minorHAnsi" w:cstheme="minorHAnsi"/>
          <w:bCs/>
          <w:sz w:val="20"/>
          <w:lang w:val="it-IT"/>
        </w:rPr>
        <w:t>del documento di valutazione dei rischi redatto ai sensi del d.lgs.</w:t>
      </w:r>
      <w:r w:rsidR="00B82A24" w:rsidRPr="00D31ABC">
        <w:rPr>
          <w:rFonts w:asciiTheme="minorHAnsi" w:hAnsiTheme="minorHAnsi" w:cstheme="minorHAnsi"/>
          <w:bCs/>
          <w:sz w:val="20"/>
          <w:lang w:val="it-IT"/>
        </w:rPr>
        <w:t xml:space="preserve"> </w:t>
      </w:r>
      <w:r w:rsidRPr="00D31ABC">
        <w:rPr>
          <w:rFonts w:asciiTheme="minorHAnsi" w:hAnsiTheme="minorHAnsi" w:cstheme="minorHAnsi"/>
          <w:bCs/>
          <w:sz w:val="20"/>
          <w:lang w:val="it-IT"/>
        </w:rPr>
        <w:t xml:space="preserve">n. 81/2008. </w:t>
      </w:r>
    </w:p>
    <w:p w14:paraId="21CA0828"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5EA7AAB7" w14:textId="5E8285BC" w:rsidR="00FF56BF" w:rsidRPr="00D31ABC" w:rsidRDefault="00FF56BF" w:rsidP="00E15E4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 xml:space="preserve">Conseguentemente, </w:t>
      </w:r>
      <w:r w:rsidR="006A397B">
        <w:rPr>
          <w:rFonts w:asciiTheme="minorHAnsi" w:hAnsiTheme="minorHAnsi" w:cstheme="minorHAnsi"/>
          <w:bCs/>
          <w:sz w:val="20"/>
          <w:lang w:val="it-IT"/>
        </w:rPr>
        <w:t xml:space="preserve">il documento di valutazione dei rischi citato, nonché </w:t>
      </w:r>
      <w:r w:rsidRPr="00D31ABC">
        <w:rPr>
          <w:rFonts w:asciiTheme="minorHAnsi" w:hAnsiTheme="minorHAnsi" w:cstheme="minorHAnsi"/>
          <w:bCs/>
          <w:sz w:val="20"/>
          <w:lang w:val="it-IT"/>
        </w:rPr>
        <w:t xml:space="preserve">ogni documentazione </w:t>
      </w:r>
      <w:r w:rsidR="006A397B">
        <w:rPr>
          <w:rFonts w:asciiTheme="minorHAnsi" w:hAnsiTheme="minorHAnsi" w:cstheme="minorHAnsi"/>
          <w:bCs/>
          <w:sz w:val="20"/>
          <w:lang w:val="it-IT"/>
        </w:rPr>
        <w:t xml:space="preserve">ad esso relativa </w:t>
      </w:r>
      <w:r w:rsidR="00B82A24" w:rsidRPr="00D31ABC">
        <w:rPr>
          <w:rFonts w:asciiTheme="minorHAnsi" w:hAnsiTheme="minorHAnsi" w:cstheme="minorHAnsi"/>
          <w:bCs/>
          <w:sz w:val="20"/>
          <w:lang w:val="it-IT"/>
        </w:rPr>
        <w:t xml:space="preserve">è </w:t>
      </w:r>
      <w:r w:rsidRPr="00D31ABC">
        <w:rPr>
          <w:rFonts w:asciiTheme="minorHAnsi" w:hAnsiTheme="minorHAnsi" w:cstheme="minorHAnsi"/>
          <w:bCs/>
          <w:sz w:val="20"/>
          <w:lang w:val="it-IT"/>
        </w:rPr>
        <w:t xml:space="preserve">parte </w:t>
      </w:r>
      <w:r w:rsidR="00B82A24" w:rsidRPr="00D31ABC">
        <w:rPr>
          <w:rFonts w:asciiTheme="minorHAnsi" w:hAnsiTheme="minorHAnsi" w:cstheme="minorHAnsi"/>
          <w:bCs/>
          <w:sz w:val="20"/>
          <w:lang w:val="it-IT"/>
        </w:rPr>
        <w:t xml:space="preserve">integrante </w:t>
      </w:r>
      <w:r w:rsidRPr="00D31ABC">
        <w:rPr>
          <w:rFonts w:asciiTheme="minorHAnsi" w:hAnsiTheme="minorHAnsi" w:cstheme="minorHAnsi"/>
          <w:bCs/>
          <w:sz w:val="20"/>
          <w:lang w:val="it-IT"/>
        </w:rPr>
        <w:t>del presente Modello</w:t>
      </w:r>
      <w:r w:rsidR="00E15E45" w:rsidRPr="00D31ABC">
        <w:rPr>
          <w:rFonts w:asciiTheme="minorHAnsi" w:hAnsiTheme="minorHAnsi" w:cstheme="minorHAnsi"/>
          <w:bCs/>
          <w:sz w:val="20"/>
          <w:lang w:val="it-IT"/>
        </w:rPr>
        <w:t xml:space="preserve"> ed è </w:t>
      </w:r>
      <w:r w:rsidR="006A397B">
        <w:rPr>
          <w:rFonts w:asciiTheme="minorHAnsi" w:hAnsiTheme="minorHAnsi" w:cstheme="minorHAnsi"/>
          <w:bCs/>
          <w:sz w:val="20"/>
          <w:lang w:val="it-IT"/>
        </w:rPr>
        <w:t xml:space="preserve">ad esso allegata. </w:t>
      </w:r>
    </w:p>
    <w:p w14:paraId="614D2A8F"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6866A85B" w14:textId="77777777" w:rsidR="00FF56BF" w:rsidRPr="00D31ABC" w:rsidRDefault="00FF56BF"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In ogni caso, il sistema dei controlli derivanti dagli obblighi di prevenzione e protezione imposti dal nostro ordinamento relativo alla sicurezza sul lavoro</w:t>
      </w:r>
      <w:r w:rsidR="00D018BF" w:rsidRPr="00D31ABC">
        <w:rPr>
          <w:rFonts w:asciiTheme="minorHAnsi" w:hAnsiTheme="minorHAnsi" w:cstheme="minorHAnsi"/>
          <w:bCs/>
          <w:sz w:val="20"/>
          <w:lang w:val="it-IT"/>
        </w:rPr>
        <w:t>, che devono in ogni caso essere rispettati a norme del presente Modello</w:t>
      </w:r>
      <w:r w:rsidRPr="00D31ABC">
        <w:rPr>
          <w:rFonts w:asciiTheme="minorHAnsi" w:hAnsiTheme="minorHAnsi" w:cstheme="minorHAnsi"/>
          <w:bCs/>
          <w:sz w:val="20"/>
          <w:lang w:val="it-IT"/>
        </w:rPr>
        <w:t>, includono (senza alcuna pretesa di completezza):</w:t>
      </w:r>
    </w:p>
    <w:p w14:paraId="4555A74A" w14:textId="77777777" w:rsidR="00FF56BF" w:rsidRPr="00D31ABC" w:rsidRDefault="00FF56BF" w:rsidP="00EE2FB5">
      <w:pPr>
        <w:spacing w:line="240" w:lineRule="auto"/>
        <w:ind w:right="-142" w:firstLine="288"/>
        <w:rPr>
          <w:rFonts w:asciiTheme="minorHAnsi" w:hAnsiTheme="minorHAnsi" w:cstheme="minorHAnsi"/>
          <w:spacing w:val="3"/>
          <w:sz w:val="20"/>
          <w:lang w:val="it-IT"/>
        </w:rPr>
      </w:pPr>
    </w:p>
    <w:p w14:paraId="01FFA1DF" w14:textId="77777777" w:rsidR="00FF56BF" w:rsidRPr="00D31ABC" w:rsidRDefault="00D25D05" w:rsidP="00860330">
      <w:pPr>
        <w:pStyle w:val="TAB1"/>
        <w:widowControl w:val="0"/>
        <w:numPr>
          <w:ilvl w:val="0"/>
          <w:numId w:val="14"/>
        </w:numPr>
        <w:tabs>
          <w:tab w:val="clear" w:pos="426"/>
          <w:tab w:val="left" w:pos="-1843"/>
        </w:tabs>
        <w:kinsoku w:val="0"/>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 xml:space="preserve">la redazione </w:t>
      </w:r>
      <w:r w:rsidR="00FF56BF" w:rsidRPr="00D31ABC">
        <w:rPr>
          <w:rFonts w:asciiTheme="minorHAnsi" w:hAnsiTheme="minorHAnsi" w:cstheme="minorHAnsi"/>
          <w:sz w:val="20"/>
          <w:lang w:val="it-IT"/>
        </w:rPr>
        <w:t xml:space="preserve">di </w:t>
      </w:r>
      <w:r w:rsidR="00B82A24" w:rsidRPr="00D31ABC">
        <w:rPr>
          <w:rFonts w:asciiTheme="minorHAnsi" w:hAnsiTheme="minorHAnsi" w:cstheme="minorHAnsi"/>
          <w:sz w:val="20"/>
          <w:lang w:val="it-IT"/>
        </w:rPr>
        <w:t>un documento di valutazione dei rischi</w:t>
      </w:r>
      <w:r w:rsidR="00FF56BF" w:rsidRPr="00D31ABC">
        <w:rPr>
          <w:rFonts w:asciiTheme="minorHAnsi" w:hAnsiTheme="minorHAnsi" w:cstheme="minorHAnsi"/>
          <w:sz w:val="20"/>
          <w:lang w:val="it-IT"/>
        </w:rPr>
        <w:t xml:space="preserve"> </w:t>
      </w:r>
      <w:r w:rsidR="00B82A24" w:rsidRPr="00D31ABC">
        <w:rPr>
          <w:rFonts w:asciiTheme="minorHAnsi" w:hAnsiTheme="minorHAnsi" w:cstheme="minorHAnsi"/>
          <w:sz w:val="20"/>
          <w:lang w:val="it-IT"/>
        </w:rPr>
        <w:t>dettagliato, approfondito e orientato</w:t>
      </w:r>
      <w:r w:rsidR="00FF56BF" w:rsidRPr="00D31ABC">
        <w:rPr>
          <w:rFonts w:asciiTheme="minorHAnsi" w:hAnsiTheme="minorHAnsi" w:cstheme="minorHAnsi"/>
          <w:sz w:val="20"/>
          <w:lang w:val="it-IT"/>
        </w:rPr>
        <w:t xml:space="preserve"> </w:t>
      </w:r>
      <w:r w:rsidR="00B82A24" w:rsidRPr="00D31ABC">
        <w:rPr>
          <w:rFonts w:asciiTheme="minorHAnsi" w:hAnsiTheme="minorHAnsi" w:cstheme="minorHAnsi"/>
          <w:sz w:val="20"/>
          <w:lang w:val="it-IT"/>
        </w:rPr>
        <w:t>al</w:t>
      </w:r>
      <w:r w:rsidR="00FF56BF" w:rsidRPr="00D31ABC">
        <w:rPr>
          <w:rFonts w:asciiTheme="minorHAnsi" w:hAnsiTheme="minorHAnsi" w:cstheme="minorHAnsi"/>
          <w:sz w:val="20"/>
          <w:lang w:val="it-IT"/>
        </w:rPr>
        <w:t>le specifi</w:t>
      </w:r>
      <w:r w:rsidR="00B82A24" w:rsidRPr="00D31ABC">
        <w:rPr>
          <w:rFonts w:asciiTheme="minorHAnsi" w:hAnsiTheme="minorHAnsi" w:cstheme="minorHAnsi"/>
          <w:sz w:val="20"/>
          <w:lang w:val="it-IT"/>
        </w:rPr>
        <w:t>cità dell’attività della Società</w:t>
      </w:r>
      <w:r w:rsidR="00FF56BF" w:rsidRPr="00D31ABC">
        <w:rPr>
          <w:rFonts w:asciiTheme="minorHAnsi" w:hAnsiTheme="minorHAnsi" w:cstheme="minorHAnsi"/>
          <w:sz w:val="20"/>
          <w:lang w:val="it-IT"/>
        </w:rPr>
        <w:t>;</w:t>
      </w:r>
    </w:p>
    <w:p w14:paraId="46F18F46" w14:textId="77777777" w:rsidR="00FF56BF" w:rsidRPr="00D31ABC" w:rsidRDefault="00FF56BF" w:rsidP="00860330">
      <w:pPr>
        <w:pStyle w:val="TAB1"/>
        <w:widowControl w:val="0"/>
        <w:numPr>
          <w:ilvl w:val="0"/>
          <w:numId w:val="14"/>
        </w:numPr>
        <w:tabs>
          <w:tab w:val="clear" w:pos="426"/>
          <w:tab w:val="left" w:pos="-1843"/>
        </w:tabs>
        <w:kinsoku w:val="0"/>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l’adeguamento dell’assetto organizzativo della Società e la previsione di compiti e responsabilità in coerenza con la struttura complessiva con riferimento agli ambiti della salute e sicurezza sul lavoro;</w:t>
      </w:r>
    </w:p>
    <w:p w14:paraId="3C12512A" w14:textId="77777777" w:rsidR="00FF56BF" w:rsidRPr="00D31ABC" w:rsidRDefault="00B82A24" w:rsidP="00860330">
      <w:pPr>
        <w:pStyle w:val="TAB1"/>
        <w:widowControl w:val="0"/>
        <w:numPr>
          <w:ilvl w:val="0"/>
          <w:numId w:val="14"/>
        </w:numPr>
        <w:tabs>
          <w:tab w:val="clear" w:pos="426"/>
          <w:tab w:val="left" w:pos="-1843"/>
        </w:tabs>
        <w:kinsoku w:val="0"/>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l’</w:t>
      </w:r>
      <w:r w:rsidR="00FF56BF" w:rsidRPr="00D31ABC">
        <w:rPr>
          <w:rFonts w:asciiTheme="minorHAnsi" w:hAnsiTheme="minorHAnsi" w:cstheme="minorHAnsi"/>
          <w:sz w:val="20"/>
          <w:lang w:val="it-IT"/>
        </w:rPr>
        <w:t xml:space="preserve">assegnazione dei compiti e delle responsabilità alle figure specifiche previste dal </w:t>
      </w:r>
      <w:r w:rsidR="00A636C6" w:rsidRPr="00D31ABC">
        <w:rPr>
          <w:rFonts w:asciiTheme="minorHAnsi" w:hAnsiTheme="minorHAnsi" w:cstheme="minorHAnsi"/>
          <w:sz w:val="20"/>
          <w:lang w:val="it-IT"/>
        </w:rPr>
        <w:t>d.lgs.</w:t>
      </w:r>
      <w:r w:rsidRPr="00D31ABC">
        <w:rPr>
          <w:rFonts w:asciiTheme="minorHAnsi" w:hAnsiTheme="minorHAnsi" w:cstheme="minorHAnsi"/>
          <w:sz w:val="20"/>
          <w:lang w:val="it-IT"/>
        </w:rPr>
        <w:t xml:space="preserve"> </w:t>
      </w:r>
      <w:r w:rsidR="00FF56BF" w:rsidRPr="00D31ABC">
        <w:rPr>
          <w:rFonts w:asciiTheme="minorHAnsi" w:hAnsiTheme="minorHAnsi" w:cstheme="minorHAnsi"/>
          <w:sz w:val="20"/>
          <w:lang w:val="it-IT"/>
        </w:rPr>
        <w:t xml:space="preserve">n. 81/2008 quale il RSPP; il </w:t>
      </w:r>
      <w:r w:rsidRPr="00D31ABC">
        <w:rPr>
          <w:rFonts w:asciiTheme="minorHAnsi" w:hAnsiTheme="minorHAnsi" w:cstheme="minorHAnsi"/>
          <w:sz w:val="20"/>
          <w:lang w:val="it-IT"/>
        </w:rPr>
        <w:t>r</w:t>
      </w:r>
      <w:r w:rsidR="00FF56BF" w:rsidRPr="00D31ABC">
        <w:rPr>
          <w:rFonts w:asciiTheme="minorHAnsi" w:hAnsiTheme="minorHAnsi" w:cstheme="minorHAnsi"/>
          <w:sz w:val="20"/>
          <w:lang w:val="it-IT"/>
        </w:rPr>
        <w:t xml:space="preserve">appresentante dei lavoratori per la </w:t>
      </w:r>
      <w:r w:rsidRPr="00D31ABC">
        <w:rPr>
          <w:rFonts w:asciiTheme="minorHAnsi" w:hAnsiTheme="minorHAnsi" w:cstheme="minorHAnsi"/>
          <w:sz w:val="20"/>
          <w:lang w:val="it-IT"/>
        </w:rPr>
        <w:t>s</w:t>
      </w:r>
      <w:r w:rsidR="00FF56BF" w:rsidRPr="00D31ABC">
        <w:rPr>
          <w:rFonts w:asciiTheme="minorHAnsi" w:hAnsiTheme="minorHAnsi" w:cstheme="minorHAnsi"/>
          <w:sz w:val="20"/>
          <w:lang w:val="it-IT"/>
        </w:rPr>
        <w:t xml:space="preserve">icurezza; il medico competente </w:t>
      </w:r>
      <w:r w:rsidRPr="00D31ABC">
        <w:rPr>
          <w:rFonts w:asciiTheme="minorHAnsi" w:hAnsiTheme="minorHAnsi" w:cstheme="minorHAnsi"/>
          <w:sz w:val="20"/>
          <w:lang w:val="it-IT"/>
        </w:rPr>
        <w:t>(</w:t>
      </w:r>
      <w:r w:rsidR="00FF56BF" w:rsidRPr="00D31ABC">
        <w:rPr>
          <w:rFonts w:asciiTheme="minorHAnsi" w:hAnsiTheme="minorHAnsi" w:cstheme="minorHAnsi"/>
          <w:sz w:val="20"/>
          <w:lang w:val="it-IT"/>
        </w:rPr>
        <w:t>assegnazioni formalmente documentate</w:t>
      </w:r>
      <w:r w:rsidRPr="00D31ABC">
        <w:rPr>
          <w:rFonts w:asciiTheme="minorHAnsi" w:hAnsiTheme="minorHAnsi" w:cstheme="minorHAnsi"/>
          <w:sz w:val="20"/>
          <w:lang w:val="it-IT"/>
        </w:rPr>
        <w:t>)</w:t>
      </w:r>
      <w:r w:rsidR="00FF56BF" w:rsidRPr="00D31ABC">
        <w:rPr>
          <w:rFonts w:asciiTheme="minorHAnsi" w:hAnsiTheme="minorHAnsi" w:cstheme="minorHAnsi"/>
          <w:sz w:val="20"/>
          <w:lang w:val="it-IT"/>
        </w:rPr>
        <w:t>;</w:t>
      </w:r>
    </w:p>
    <w:p w14:paraId="25C095D8" w14:textId="77777777" w:rsidR="00FF56BF" w:rsidRPr="00D31ABC" w:rsidRDefault="00FF56BF" w:rsidP="00860330">
      <w:pPr>
        <w:pStyle w:val="TAB1"/>
        <w:widowControl w:val="0"/>
        <w:numPr>
          <w:ilvl w:val="0"/>
          <w:numId w:val="14"/>
        </w:numPr>
        <w:tabs>
          <w:tab w:val="clear" w:pos="426"/>
          <w:tab w:val="left" w:pos="-1843"/>
        </w:tabs>
        <w:kinsoku w:val="0"/>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 xml:space="preserve">la partecipazione del RSPP e del </w:t>
      </w:r>
      <w:r w:rsidR="00B82A24" w:rsidRPr="00D31ABC">
        <w:rPr>
          <w:rFonts w:asciiTheme="minorHAnsi" w:hAnsiTheme="minorHAnsi" w:cstheme="minorHAnsi"/>
          <w:sz w:val="20"/>
          <w:lang w:val="it-IT"/>
        </w:rPr>
        <w:t>rappresentante dei lavoratori per la sicurezza</w:t>
      </w:r>
      <w:r w:rsidRPr="00D31ABC">
        <w:rPr>
          <w:rFonts w:asciiTheme="minorHAnsi" w:hAnsiTheme="minorHAnsi" w:cstheme="minorHAnsi"/>
          <w:sz w:val="20"/>
          <w:lang w:val="it-IT"/>
        </w:rPr>
        <w:t xml:space="preserve"> a corsi di formazione e aggiornamento adeguati a</w:t>
      </w:r>
      <w:r w:rsidR="00B82A24" w:rsidRPr="00D31ABC">
        <w:rPr>
          <w:rFonts w:asciiTheme="minorHAnsi" w:hAnsiTheme="minorHAnsi" w:cstheme="minorHAnsi"/>
          <w:sz w:val="20"/>
          <w:lang w:val="it-IT"/>
        </w:rPr>
        <w:t>i</w:t>
      </w:r>
      <w:r w:rsidRPr="00D31ABC">
        <w:rPr>
          <w:rFonts w:asciiTheme="minorHAnsi" w:hAnsiTheme="minorHAnsi" w:cstheme="minorHAnsi"/>
          <w:sz w:val="20"/>
          <w:lang w:val="it-IT"/>
        </w:rPr>
        <w:t xml:space="preserve"> rischi presenti sul luogo di lavoro e relativi alle attività</w:t>
      </w:r>
      <w:r w:rsidR="00B82A24" w:rsidRPr="00D31ABC">
        <w:rPr>
          <w:rFonts w:asciiTheme="minorHAnsi" w:hAnsiTheme="minorHAnsi" w:cstheme="minorHAnsi"/>
          <w:sz w:val="20"/>
          <w:lang w:val="it-IT"/>
        </w:rPr>
        <w:t xml:space="preserve"> sociali</w:t>
      </w:r>
      <w:r w:rsidRPr="00D31ABC">
        <w:rPr>
          <w:rFonts w:asciiTheme="minorHAnsi" w:hAnsiTheme="minorHAnsi" w:cstheme="minorHAnsi"/>
          <w:sz w:val="20"/>
          <w:lang w:val="it-IT"/>
        </w:rPr>
        <w:t xml:space="preserve">; </w:t>
      </w:r>
    </w:p>
    <w:p w14:paraId="68415449" w14:textId="77777777" w:rsidR="00CA786A" w:rsidRPr="00D31ABC" w:rsidRDefault="00CA786A" w:rsidP="00860330">
      <w:pPr>
        <w:pStyle w:val="TAB1"/>
        <w:widowControl w:val="0"/>
        <w:numPr>
          <w:ilvl w:val="0"/>
          <w:numId w:val="14"/>
        </w:numPr>
        <w:tabs>
          <w:tab w:val="clear" w:pos="426"/>
          <w:tab w:val="left" w:pos="-1843"/>
        </w:tabs>
        <w:kinsoku w:val="0"/>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la partecipazione dei lavoratori a periodiche iniziative di informazione e formazione</w:t>
      </w:r>
      <w:r w:rsidR="009B1011" w:rsidRPr="00D31ABC">
        <w:rPr>
          <w:rFonts w:asciiTheme="minorHAnsi" w:hAnsiTheme="minorHAnsi" w:cstheme="minorHAnsi"/>
          <w:sz w:val="20"/>
          <w:lang w:val="it-IT"/>
        </w:rPr>
        <w:t>, debitamente registrate,</w:t>
      </w:r>
      <w:r w:rsidRPr="00D31ABC">
        <w:rPr>
          <w:rFonts w:asciiTheme="minorHAnsi" w:hAnsiTheme="minorHAnsi" w:cstheme="minorHAnsi"/>
          <w:sz w:val="20"/>
          <w:lang w:val="it-IT"/>
        </w:rPr>
        <w:t xml:space="preserve"> organizzate dalla Società in merito alle materie antinfortunistiche in generale, ai rischi cui sono sottoposti con riferimento alla specifica mansione da svolgere</w:t>
      </w:r>
      <w:r w:rsidR="009B1011" w:rsidRPr="00D31ABC">
        <w:rPr>
          <w:rFonts w:asciiTheme="minorHAnsi" w:hAnsiTheme="minorHAnsi" w:cstheme="minorHAnsi"/>
          <w:sz w:val="20"/>
          <w:lang w:val="it-IT"/>
        </w:rPr>
        <w:t xml:space="preserve">, ad eventuali rischi specifici, alle misure di prevenzione e comportamenti da adottare e all’organizzazione del Servizio di Prevenzione e Protezione e delle squadre di emergenze e soccorso; </w:t>
      </w:r>
    </w:p>
    <w:p w14:paraId="2D4B660A" w14:textId="77777777" w:rsidR="00FF56BF" w:rsidRPr="00D31ABC" w:rsidRDefault="00FF56BF" w:rsidP="00860330">
      <w:pPr>
        <w:pStyle w:val="TAB1"/>
        <w:widowControl w:val="0"/>
        <w:numPr>
          <w:ilvl w:val="0"/>
          <w:numId w:val="14"/>
        </w:numPr>
        <w:tabs>
          <w:tab w:val="clear" w:pos="426"/>
          <w:tab w:val="left" w:pos="-1843"/>
        </w:tabs>
        <w:kinsoku w:val="0"/>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 xml:space="preserve">la verifica e l’eventuale integrazione delle Procedure interne </w:t>
      </w:r>
      <w:r w:rsidR="00B82A24" w:rsidRPr="00D31ABC">
        <w:rPr>
          <w:rFonts w:asciiTheme="minorHAnsi" w:hAnsiTheme="minorHAnsi" w:cstheme="minorHAnsi"/>
          <w:sz w:val="20"/>
          <w:lang w:val="it-IT"/>
        </w:rPr>
        <w:t xml:space="preserve">miranti alla sicurezza e </w:t>
      </w:r>
      <w:r w:rsidRPr="00D31ABC">
        <w:rPr>
          <w:rFonts w:asciiTheme="minorHAnsi" w:hAnsiTheme="minorHAnsi" w:cstheme="minorHAnsi"/>
          <w:sz w:val="20"/>
          <w:lang w:val="it-IT"/>
        </w:rPr>
        <w:t>prevenzione;</w:t>
      </w:r>
    </w:p>
    <w:p w14:paraId="605DB48E" w14:textId="2D46FA45" w:rsidR="00B82A24" w:rsidRPr="00D31ABC" w:rsidRDefault="00FF56BF" w:rsidP="00D31ABC">
      <w:pPr>
        <w:pStyle w:val="TAB1"/>
        <w:widowControl w:val="0"/>
        <w:numPr>
          <w:ilvl w:val="0"/>
          <w:numId w:val="14"/>
        </w:numPr>
        <w:tabs>
          <w:tab w:val="clear" w:pos="426"/>
          <w:tab w:val="left" w:pos="-1843"/>
        </w:tabs>
        <w:kinsoku w:val="0"/>
        <w:spacing w:line="240" w:lineRule="auto"/>
        <w:ind w:left="567" w:right="-142" w:hanging="567"/>
        <w:rPr>
          <w:rFonts w:asciiTheme="minorHAnsi" w:hAnsiTheme="minorHAnsi" w:cstheme="minorHAnsi"/>
          <w:b/>
          <w:spacing w:val="7"/>
          <w:sz w:val="20"/>
          <w:lang w:val="it-IT"/>
        </w:rPr>
      </w:pPr>
      <w:r w:rsidRPr="00D31ABC">
        <w:rPr>
          <w:rFonts w:asciiTheme="minorHAnsi" w:hAnsiTheme="minorHAnsi" w:cstheme="minorHAnsi"/>
          <w:sz w:val="20"/>
          <w:lang w:val="it-IT"/>
        </w:rPr>
        <w:t>il coordinamento tra il RSPP e l’Organismo di Vigilanza, incaricato del controllo sulla efficienza ed ef</w:t>
      </w:r>
      <w:r w:rsidRPr="00D31ABC">
        <w:rPr>
          <w:rFonts w:asciiTheme="minorHAnsi" w:hAnsiTheme="minorHAnsi" w:cstheme="minorHAnsi"/>
          <w:sz w:val="20"/>
          <w:lang w:val="it-IT"/>
        </w:rPr>
        <w:softHyphen/>
        <w:t>ficacia delle procedure rilevanti ai sensi</w:t>
      </w:r>
      <w:r w:rsidRPr="00D31ABC">
        <w:rPr>
          <w:rFonts w:asciiTheme="minorHAnsi" w:hAnsiTheme="minorHAnsi" w:cstheme="minorHAnsi"/>
          <w:spacing w:val="7"/>
          <w:sz w:val="20"/>
          <w:lang w:val="it-IT"/>
        </w:rPr>
        <w:t xml:space="preserve"> del Decreto</w:t>
      </w:r>
      <w:r w:rsidR="00B82A24" w:rsidRPr="00D31ABC">
        <w:rPr>
          <w:rFonts w:asciiTheme="minorHAnsi" w:hAnsiTheme="minorHAnsi" w:cstheme="minorHAnsi"/>
          <w:spacing w:val="7"/>
          <w:sz w:val="20"/>
          <w:lang w:val="it-IT"/>
        </w:rPr>
        <w:t>.</w:t>
      </w:r>
    </w:p>
    <w:p w14:paraId="05E4A37A" w14:textId="716B4832" w:rsidR="00FF56BF" w:rsidRPr="00D31ABC" w:rsidRDefault="00281A7D" w:rsidP="00B9185D">
      <w:pPr>
        <w:pStyle w:val="Titolo3"/>
        <w:tabs>
          <w:tab w:val="clear" w:pos="426"/>
          <w:tab w:val="left" w:pos="567"/>
        </w:tabs>
        <w:spacing w:before="0" w:after="0" w:line="240" w:lineRule="auto"/>
        <w:ind w:right="-142" w:hanging="567"/>
        <w:rPr>
          <w:rFonts w:asciiTheme="minorHAnsi" w:hAnsiTheme="minorHAnsi" w:cstheme="minorHAnsi"/>
          <w:bCs/>
          <w:i w:val="0"/>
          <w:sz w:val="20"/>
          <w:lang w:val="it-IT"/>
        </w:rPr>
      </w:pPr>
      <w:bookmarkStart w:id="13" w:name="_Toc492479282"/>
      <w:r>
        <w:rPr>
          <w:rFonts w:asciiTheme="minorHAnsi" w:hAnsiTheme="minorHAnsi" w:cstheme="minorHAnsi"/>
          <w:bCs/>
          <w:i w:val="0"/>
          <w:sz w:val="20"/>
          <w:lang w:val="it-IT"/>
        </w:rPr>
        <w:lastRenderedPageBreak/>
        <w:t>D</w:t>
      </w:r>
      <w:r w:rsidR="00FF56BF" w:rsidRPr="00D31ABC">
        <w:rPr>
          <w:rFonts w:asciiTheme="minorHAnsi" w:hAnsiTheme="minorHAnsi" w:cstheme="minorHAnsi"/>
          <w:bCs/>
          <w:i w:val="0"/>
          <w:sz w:val="20"/>
          <w:lang w:val="it-IT"/>
        </w:rPr>
        <w:t>.6</w:t>
      </w:r>
      <w:r w:rsidR="00D31ABC" w:rsidRPr="00D31ABC">
        <w:rPr>
          <w:rFonts w:asciiTheme="minorHAnsi" w:hAnsiTheme="minorHAnsi" w:cstheme="minorHAnsi"/>
          <w:bCs/>
          <w:i w:val="0"/>
          <w:sz w:val="20"/>
          <w:lang w:val="it-IT"/>
        </w:rPr>
        <w:t>.</w:t>
      </w:r>
      <w:r w:rsidR="00FF56BF" w:rsidRPr="00D31ABC">
        <w:rPr>
          <w:rFonts w:asciiTheme="minorHAnsi" w:hAnsiTheme="minorHAnsi" w:cstheme="minorHAnsi"/>
          <w:bCs/>
          <w:i w:val="0"/>
          <w:sz w:val="20"/>
          <w:lang w:val="it-IT"/>
        </w:rPr>
        <w:t xml:space="preserve"> </w:t>
      </w:r>
      <w:r w:rsidR="007B273E" w:rsidRPr="00D31ABC">
        <w:rPr>
          <w:rFonts w:asciiTheme="minorHAnsi" w:hAnsiTheme="minorHAnsi" w:cstheme="minorHAnsi"/>
          <w:bCs/>
          <w:i w:val="0"/>
          <w:sz w:val="20"/>
          <w:lang w:val="it-IT"/>
        </w:rPr>
        <w:tab/>
      </w:r>
      <w:r w:rsidR="00EE2FB5" w:rsidRPr="00D31ABC">
        <w:rPr>
          <w:rFonts w:asciiTheme="minorHAnsi" w:hAnsiTheme="minorHAnsi" w:cstheme="minorHAnsi"/>
          <w:bCs/>
          <w:i w:val="0"/>
          <w:sz w:val="20"/>
          <w:lang w:val="it-IT"/>
        </w:rPr>
        <w:t>Flussi Informativi</w:t>
      </w:r>
      <w:bookmarkEnd w:id="13"/>
      <w:r w:rsidR="00EE2FB5" w:rsidRPr="00D31ABC">
        <w:rPr>
          <w:rFonts w:asciiTheme="minorHAnsi" w:hAnsiTheme="minorHAnsi" w:cstheme="minorHAnsi"/>
          <w:bCs/>
          <w:i w:val="0"/>
          <w:sz w:val="20"/>
          <w:lang w:val="it-IT"/>
        </w:rPr>
        <w:t xml:space="preserve"> </w:t>
      </w:r>
    </w:p>
    <w:p w14:paraId="2F602469" w14:textId="77777777" w:rsidR="00FF56BF" w:rsidRPr="00D31ABC" w:rsidRDefault="00FF56BF" w:rsidP="00EE2FB5">
      <w:pPr>
        <w:spacing w:line="240" w:lineRule="auto"/>
        <w:ind w:right="-142"/>
        <w:rPr>
          <w:rFonts w:asciiTheme="minorHAnsi" w:hAnsiTheme="minorHAnsi" w:cstheme="minorHAnsi"/>
          <w:b/>
          <w:bCs/>
          <w:sz w:val="20"/>
          <w:u w:val="single"/>
          <w:lang w:val="it-IT"/>
        </w:rPr>
      </w:pPr>
    </w:p>
    <w:p w14:paraId="1661A69D" w14:textId="77777777" w:rsidR="00983F64" w:rsidRPr="00D31ABC" w:rsidRDefault="00983F64" w:rsidP="00983F64">
      <w:pPr>
        <w:tabs>
          <w:tab w:val="clear" w:pos="426"/>
          <w:tab w:val="left" w:pos="-2977"/>
        </w:tabs>
        <w:spacing w:line="240" w:lineRule="auto"/>
        <w:ind w:right="-142"/>
        <w:rPr>
          <w:rFonts w:asciiTheme="minorHAnsi" w:hAnsiTheme="minorHAnsi" w:cstheme="minorHAnsi"/>
          <w:bCs/>
          <w:sz w:val="20"/>
          <w:lang w:val="it-IT"/>
        </w:rPr>
      </w:pPr>
      <w:r w:rsidRPr="00D31ABC">
        <w:rPr>
          <w:rFonts w:asciiTheme="minorHAnsi" w:hAnsiTheme="minorHAnsi" w:cstheme="minorHAnsi"/>
          <w:bCs/>
          <w:sz w:val="20"/>
          <w:lang w:val="it-IT"/>
        </w:rPr>
        <w:t xml:space="preserve">I Responsabili di Funzione competenti informano immediatamente (o periodicamente se sotto è indicata la relativa frequenza di comunicazione) l’Organismo di Vigilanza: </w:t>
      </w:r>
    </w:p>
    <w:p w14:paraId="3B41A00A" w14:textId="77777777" w:rsidR="00983F64" w:rsidRPr="00D31ABC" w:rsidRDefault="00983F64" w:rsidP="00983F64">
      <w:pPr>
        <w:spacing w:line="240" w:lineRule="auto"/>
        <w:ind w:right="-142"/>
        <w:rPr>
          <w:rFonts w:asciiTheme="minorHAnsi" w:hAnsiTheme="minorHAnsi" w:cstheme="minorHAnsi"/>
          <w:sz w:val="20"/>
          <w:lang w:val="it-IT"/>
        </w:rPr>
      </w:pPr>
    </w:p>
    <w:p w14:paraId="5FA572A7" w14:textId="77777777" w:rsidR="00FF56BF" w:rsidRPr="00D31ABC" w:rsidRDefault="00983F64" w:rsidP="00860330">
      <w:pPr>
        <w:pStyle w:val="Paragrafoelenco"/>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 xml:space="preserve">laddove intervenga </w:t>
      </w:r>
      <w:r w:rsidR="00FF56BF" w:rsidRPr="00D31ABC">
        <w:rPr>
          <w:rFonts w:asciiTheme="minorHAnsi" w:hAnsiTheme="minorHAnsi" w:cstheme="minorHAnsi"/>
          <w:sz w:val="20"/>
          <w:lang w:val="it-IT"/>
        </w:rPr>
        <w:t>una qualunque violazione (o tentativo di violazione) delle regole definite nell</w:t>
      </w:r>
      <w:r w:rsidR="004A3F9E" w:rsidRPr="00D31ABC">
        <w:rPr>
          <w:rFonts w:asciiTheme="minorHAnsi" w:hAnsiTheme="minorHAnsi" w:cstheme="minorHAnsi"/>
          <w:sz w:val="20"/>
          <w:lang w:val="it-IT"/>
        </w:rPr>
        <w:t>e</w:t>
      </w:r>
      <w:r w:rsidR="00FF56BF" w:rsidRPr="00D31ABC">
        <w:rPr>
          <w:rFonts w:asciiTheme="minorHAnsi" w:hAnsiTheme="minorHAnsi" w:cstheme="minorHAnsi"/>
          <w:sz w:val="20"/>
          <w:lang w:val="it-IT"/>
        </w:rPr>
        <w:t xml:space="preserve"> procedur</w:t>
      </w:r>
      <w:r w:rsidR="004A3F9E" w:rsidRPr="00D31ABC">
        <w:rPr>
          <w:rFonts w:asciiTheme="minorHAnsi" w:hAnsiTheme="minorHAnsi" w:cstheme="minorHAnsi"/>
          <w:sz w:val="20"/>
          <w:lang w:val="it-IT"/>
        </w:rPr>
        <w:t>e</w:t>
      </w:r>
      <w:r w:rsidR="00FF56BF" w:rsidRPr="00D31ABC">
        <w:rPr>
          <w:rFonts w:asciiTheme="minorHAnsi" w:hAnsiTheme="minorHAnsi" w:cstheme="minorHAnsi"/>
          <w:sz w:val="20"/>
          <w:lang w:val="it-IT"/>
        </w:rPr>
        <w:t xml:space="preserve"> di gestione della salute e sicurezza</w:t>
      </w:r>
      <w:r w:rsidRPr="00D31ABC">
        <w:rPr>
          <w:rFonts w:asciiTheme="minorHAnsi" w:hAnsiTheme="minorHAnsi" w:cstheme="minorHAnsi"/>
          <w:sz w:val="20"/>
          <w:lang w:val="it-IT"/>
        </w:rPr>
        <w:t>;</w:t>
      </w:r>
    </w:p>
    <w:p w14:paraId="692C5465" w14:textId="77777777" w:rsidR="00983F64" w:rsidRPr="00D31ABC" w:rsidRDefault="00983F64"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 xml:space="preserve">laddove intervenga un incidente sul luogo di lavoro, ovvero laddove si abbia notizia di una malattia professionale riscontrata, entrambe con indicazione della causa </w:t>
      </w:r>
      <w:r w:rsidR="008B66BA" w:rsidRPr="00D31ABC">
        <w:rPr>
          <w:rFonts w:asciiTheme="minorHAnsi" w:hAnsiTheme="minorHAnsi" w:cstheme="minorHAnsi"/>
          <w:sz w:val="20"/>
          <w:lang w:val="it-IT"/>
        </w:rPr>
        <w:t xml:space="preserve">(se conosciuta) </w:t>
      </w:r>
      <w:r w:rsidRPr="00D31ABC">
        <w:rPr>
          <w:rFonts w:asciiTheme="minorHAnsi" w:hAnsiTheme="minorHAnsi" w:cstheme="minorHAnsi"/>
          <w:sz w:val="20"/>
          <w:lang w:val="it-IT"/>
        </w:rPr>
        <w:t xml:space="preserve">e della gravità; </w:t>
      </w:r>
    </w:p>
    <w:p w14:paraId="64AE9DD3" w14:textId="11F2B67E" w:rsidR="0085028D" w:rsidRPr="00D31ABC" w:rsidRDefault="00983F64" w:rsidP="0085028D">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p</w:t>
      </w:r>
      <w:r w:rsidR="00FF56BF" w:rsidRPr="00D31ABC">
        <w:rPr>
          <w:rFonts w:asciiTheme="minorHAnsi" w:hAnsiTheme="minorHAnsi" w:cstheme="minorHAnsi"/>
          <w:sz w:val="20"/>
          <w:lang w:val="it-IT"/>
        </w:rPr>
        <w:t xml:space="preserve">eriodicamente su base semestrale, </w:t>
      </w:r>
      <w:r w:rsidRPr="00D31ABC">
        <w:rPr>
          <w:rFonts w:asciiTheme="minorHAnsi" w:hAnsiTheme="minorHAnsi" w:cstheme="minorHAnsi"/>
          <w:sz w:val="20"/>
          <w:lang w:val="it-IT"/>
        </w:rPr>
        <w:t>sul</w:t>
      </w:r>
      <w:r w:rsidR="00FF56BF" w:rsidRPr="00D31ABC">
        <w:rPr>
          <w:rFonts w:asciiTheme="minorHAnsi" w:hAnsiTheme="minorHAnsi" w:cstheme="minorHAnsi"/>
          <w:sz w:val="20"/>
          <w:lang w:val="it-IT"/>
        </w:rPr>
        <w:t xml:space="preserve">le non conformità riscontrate </w:t>
      </w:r>
      <w:r w:rsidRPr="00D31ABC">
        <w:rPr>
          <w:rFonts w:asciiTheme="minorHAnsi" w:hAnsiTheme="minorHAnsi" w:cstheme="minorHAnsi"/>
          <w:sz w:val="20"/>
          <w:lang w:val="it-IT"/>
        </w:rPr>
        <w:t>nell’attività aziendale;</w:t>
      </w:r>
    </w:p>
    <w:p w14:paraId="19E9A084" w14:textId="3ABB8BF8" w:rsidR="00983F64" w:rsidRPr="00D31ABC" w:rsidRDefault="00983F64"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 xml:space="preserve">periodicamente su base annuale, </w:t>
      </w:r>
      <w:r w:rsidR="00D25D05" w:rsidRPr="00D31ABC">
        <w:rPr>
          <w:rFonts w:asciiTheme="minorHAnsi" w:hAnsiTheme="minorHAnsi" w:cstheme="minorHAnsi"/>
          <w:sz w:val="20"/>
          <w:lang w:val="it-IT"/>
        </w:rPr>
        <w:t>sul</w:t>
      </w:r>
      <w:r w:rsidR="00FF56BF" w:rsidRPr="00D31ABC">
        <w:rPr>
          <w:rFonts w:asciiTheme="minorHAnsi" w:hAnsiTheme="minorHAnsi" w:cstheme="minorHAnsi"/>
          <w:sz w:val="20"/>
          <w:lang w:val="it-IT"/>
        </w:rPr>
        <w:t>le statistiche relative agli incidenti verificatisi sul luogo di lavoro, specificandone la causa, l’avvenuto riconoscimento di infortunio e la relativa gravità;</w:t>
      </w:r>
    </w:p>
    <w:p w14:paraId="32BF9AE8" w14:textId="77777777" w:rsidR="00983F64" w:rsidRPr="00D31ABC" w:rsidRDefault="00983F64"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 xml:space="preserve">ogni </w:t>
      </w:r>
      <w:r w:rsidR="00FF56BF" w:rsidRPr="00D31ABC">
        <w:rPr>
          <w:rFonts w:asciiTheme="minorHAnsi" w:hAnsiTheme="minorHAnsi" w:cstheme="minorHAnsi"/>
          <w:sz w:val="20"/>
          <w:lang w:val="it-IT"/>
        </w:rPr>
        <w:t>variazione che richieda l’aggiornamento del documento di valutazione dei rischi;</w:t>
      </w:r>
    </w:p>
    <w:p w14:paraId="7BA67D89" w14:textId="77777777" w:rsidR="00983F64" w:rsidRPr="00D31ABC" w:rsidRDefault="00983F64"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ogni criticità e rilievo</w:t>
      </w:r>
      <w:r w:rsidR="00FF56BF" w:rsidRPr="00D31ABC">
        <w:rPr>
          <w:rFonts w:asciiTheme="minorHAnsi" w:hAnsiTheme="minorHAnsi" w:cstheme="minorHAnsi"/>
          <w:sz w:val="20"/>
          <w:lang w:val="it-IT"/>
        </w:rPr>
        <w:t xml:space="preserve"> emersi nel corso dell’attività di gestione e monitoraggio degli aspetti in materia antinfortunistica e di salute e sicurezza dei lavoratori;</w:t>
      </w:r>
    </w:p>
    <w:p w14:paraId="3D2AE702" w14:textId="3164D438" w:rsidR="00983F64" w:rsidRPr="00D31ABC" w:rsidRDefault="00983F64"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periodicamente su base semestrale</w:t>
      </w:r>
      <w:r w:rsidR="00D25D05" w:rsidRPr="00D31ABC">
        <w:rPr>
          <w:rFonts w:asciiTheme="minorHAnsi" w:hAnsiTheme="minorHAnsi" w:cstheme="minorHAnsi"/>
          <w:sz w:val="20"/>
          <w:lang w:val="it-IT"/>
        </w:rPr>
        <w:t>,</w:t>
      </w:r>
      <w:r w:rsidRPr="00D31ABC">
        <w:rPr>
          <w:rFonts w:asciiTheme="minorHAnsi" w:hAnsiTheme="minorHAnsi" w:cstheme="minorHAnsi"/>
          <w:sz w:val="20"/>
          <w:lang w:val="it-IT"/>
        </w:rPr>
        <w:t xml:space="preserve"> </w:t>
      </w:r>
      <w:r w:rsidR="00D25D05" w:rsidRPr="00D31ABC">
        <w:rPr>
          <w:rFonts w:asciiTheme="minorHAnsi" w:hAnsiTheme="minorHAnsi" w:cstheme="minorHAnsi"/>
          <w:sz w:val="20"/>
          <w:lang w:val="it-IT"/>
        </w:rPr>
        <w:t>su</w:t>
      </w:r>
      <w:r w:rsidR="00FF56BF" w:rsidRPr="00D31ABC">
        <w:rPr>
          <w:rFonts w:asciiTheme="minorHAnsi" w:hAnsiTheme="minorHAnsi" w:cstheme="minorHAnsi"/>
          <w:sz w:val="20"/>
          <w:lang w:val="it-IT"/>
        </w:rPr>
        <w:t>l</w:t>
      </w:r>
      <w:r w:rsidR="00B07D1C" w:rsidRPr="00D31ABC">
        <w:rPr>
          <w:rFonts w:asciiTheme="minorHAnsi" w:hAnsiTheme="minorHAnsi" w:cstheme="minorHAnsi"/>
          <w:sz w:val="20"/>
          <w:lang w:val="it-IT"/>
        </w:rPr>
        <w:t>l</w:t>
      </w:r>
      <w:r w:rsidR="00FF56BF" w:rsidRPr="00D31ABC">
        <w:rPr>
          <w:rFonts w:asciiTheme="minorHAnsi" w:hAnsiTheme="minorHAnsi" w:cstheme="minorHAnsi"/>
          <w:sz w:val="20"/>
          <w:lang w:val="it-IT"/>
        </w:rPr>
        <w:t>’elenco delle verifiche ispettive (in materia di salute e sicurezza ed igiene sul luogo di lavoro) avviate, in corso e conclusesi nel periodo e relativo esito;</w:t>
      </w:r>
    </w:p>
    <w:p w14:paraId="31ED037B" w14:textId="7E548F3E" w:rsidR="00983F64" w:rsidRPr="00D31ABC" w:rsidRDefault="00983F64"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periodicamente su base annuale</w:t>
      </w:r>
      <w:r w:rsidR="00D25D05" w:rsidRPr="00D31ABC">
        <w:rPr>
          <w:rFonts w:asciiTheme="minorHAnsi" w:hAnsiTheme="minorHAnsi" w:cstheme="minorHAnsi"/>
          <w:sz w:val="20"/>
          <w:lang w:val="it-IT"/>
        </w:rPr>
        <w:t>,</w:t>
      </w:r>
      <w:r w:rsidRPr="00D31ABC">
        <w:rPr>
          <w:rFonts w:asciiTheme="minorHAnsi" w:hAnsiTheme="minorHAnsi" w:cstheme="minorHAnsi"/>
          <w:sz w:val="20"/>
          <w:lang w:val="it-IT"/>
        </w:rPr>
        <w:t xml:space="preserve"> </w:t>
      </w:r>
      <w:r w:rsidR="00D25D05" w:rsidRPr="00D31ABC">
        <w:rPr>
          <w:rFonts w:asciiTheme="minorHAnsi" w:hAnsiTheme="minorHAnsi" w:cstheme="minorHAnsi"/>
          <w:sz w:val="20"/>
          <w:lang w:val="it-IT"/>
        </w:rPr>
        <w:t>sul</w:t>
      </w:r>
      <w:r w:rsidR="00FF56BF" w:rsidRPr="00D31ABC">
        <w:rPr>
          <w:rFonts w:asciiTheme="minorHAnsi" w:hAnsiTheme="minorHAnsi" w:cstheme="minorHAnsi"/>
          <w:sz w:val="20"/>
          <w:lang w:val="it-IT"/>
        </w:rPr>
        <w:t>l’elenco degli investimenti previsti in materia di antinfortunistica e tutela dell’igiene e della sicurezza sul lavoro, integrato dall’elenco delle relative spese effettuate nel periodo in esame e in situazioni di emergenza;</w:t>
      </w:r>
    </w:p>
    <w:p w14:paraId="6CAB51A9" w14:textId="0ED06A5B" w:rsidR="00983F64" w:rsidRPr="00D31ABC" w:rsidRDefault="00983F64"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sz w:val="20"/>
          <w:lang w:val="it-IT"/>
        </w:rPr>
        <w:t>periodicamente su base annuale</w:t>
      </w:r>
      <w:r w:rsidR="00D25D05" w:rsidRPr="00D31ABC">
        <w:rPr>
          <w:rFonts w:asciiTheme="minorHAnsi" w:hAnsiTheme="minorHAnsi" w:cstheme="minorHAnsi"/>
          <w:sz w:val="20"/>
          <w:lang w:val="it-IT"/>
        </w:rPr>
        <w:t>,</w:t>
      </w:r>
      <w:r w:rsidRPr="00D31ABC">
        <w:rPr>
          <w:rFonts w:asciiTheme="minorHAnsi" w:hAnsiTheme="minorHAnsi" w:cstheme="minorHAnsi"/>
          <w:sz w:val="20"/>
          <w:lang w:val="it-IT"/>
        </w:rPr>
        <w:t xml:space="preserve"> </w:t>
      </w:r>
      <w:r w:rsidR="00D25D05" w:rsidRPr="00D31ABC">
        <w:rPr>
          <w:rFonts w:asciiTheme="minorHAnsi" w:hAnsiTheme="minorHAnsi" w:cstheme="minorHAnsi"/>
          <w:sz w:val="20"/>
          <w:lang w:val="it-IT"/>
        </w:rPr>
        <w:t>su</w:t>
      </w:r>
      <w:r w:rsidR="00FF56BF" w:rsidRPr="00D31ABC">
        <w:rPr>
          <w:rFonts w:asciiTheme="minorHAnsi" w:hAnsiTheme="minorHAnsi" w:cstheme="minorHAnsi"/>
          <w:sz w:val="20"/>
          <w:lang w:val="it-IT"/>
        </w:rPr>
        <w:t>l piano di miglioramento e di for</w:t>
      </w:r>
      <w:r w:rsidRPr="00D31ABC">
        <w:rPr>
          <w:rFonts w:asciiTheme="minorHAnsi" w:hAnsiTheme="minorHAnsi" w:cstheme="minorHAnsi"/>
          <w:sz w:val="20"/>
          <w:lang w:val="it-IT"/>
        </w:rPr>
        <w:t>mazione in materia di sicurezza;</w:t>
      </w:r>
    </w:p>
    <w:p w14:paraId="0368A148" w14:textId="1F15F92E" w:rsidR="00983F64" w:rsidRPr="00D31ABC" w:rsidRDefault="00D25D05"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D31ABC">
        <w:rPr>
          <w:rFonts w:asciiTheme="minorHAnsi" w:hAnsiTheme="minorHAnsi" w:cstheme="minorHAnsi"/>
          <w:bCs/>
          <w:sz w:val="20"/>
          <w:lang w:val="it-IT"/>
        </w:rPr>
        <w:t xml:space="preserve">di </w:t>
      </w:r>
      <w:r w:rsidR="00983F64" w:rsidRPr="00D31ABC">
        <w:rPr>
          <w:rFonts w:asciiTheme="minorHAnsi" w:hAnsiTheme="minorHAnsi" w:cstheme="minorHAnsi"/>
          <w:bCs/>
          <w:sz w:val="20"/>
          <w:lang w:val="it-IT"/>
        </w:rPr>
        <w:t>eventuali richieste di assistenza legale (inoltrate dai dirigenti e/o dai dipendenti) relativamente alla difesa di reati previsti dal Decreto oggetto della presente Appendice;</w:t>
      </w:r>
    </w:p>
    <w:p w14:paraId="76A3C2A4" w14:textId="66888812" w:rsidR="0068035C" w:rsidRPr="00BA6255" w:rsidRDefault="00D25D05" w:rsidP="0013559A">
      <w:pPr>
        <w:numPr>
          <w:ilvl w:val="0"/>
          <w:numId w:val="6"/>
        </w:numPr>
        <w:tabs>
          <w:tab w:val="clear" w:pos="426"/>
        </w:tabs>
        <w:spacing w:line="240" w:lineRule="auto"/>
        <w:ind w:left="567" w:right="-142" w:hanging="567"/>
        <w:rPr>
          <w:rFonts w:asciiTheme="minorHAnsi" w:hAnsiTheme="minorHAnsi" w:cstheme="minorHAnsi"/>
          <w:sz w:val="22"/>
          <w:szCs w:val="22"/>
          <w:lang w:val="it-IT"/>
        </w:rPr>
      </w:pPr>
      <w:r w:rsidRPr="00D31ABC">
        <w:rPr>
          <w:rFonts w:asciiTheme="minorHAnsi" w:hAnsiTheme="minorHAnsi" w:cstheme="minorHAnsi"/>
          <w:bCs/>
          <w:sz w:val="20"/>
          <w:lang w:val="it-IT"/>
        </w:rPr>
        <w:t xml:space="preserve">di </w:t>
      </w:r>
      <w:r w:rsidR="00983F64" w:rsidRPr="00D31ABC">
        <w:rPr>
          <w:rFonts w:asciiTheme="minorHAnsi" w:hAnsiTheme="minorHAnsi" w:cstheme="minorHAnsi"/>
          <w:bCs/>
          <w:sz w:val="20"/>
          <w:lang w:val="it-IT"/>
        </w:rPr>
        <w:t>ogni informazione relativa a: (i) i provvedimenti e/o</w:t>
      </w:r>
      <w:r w:rsidRPr="00D31ABC">
        <w:rPr>
          <w:rFonts w:asciiTheme="minorHAnsi" w:hAnsiTheme="minorHAnsi" w:cstheme="minorHAnsi"/>
          <w:bCs/>
          <w:sz w:val="20"/>
          <w:lang w:val="it-IT"/>
        </w:rPr>
        <w:t xml:space="preserve"> le</w:t>
      </w:r>
      <w:r w:rsidR="00983F64" w:rsidRPr="00D31ABC">
        <w:rPr>
          <w:rFonts w:asciiTheme="minorHAnsi" w:hAnsiTheme="minorHAnsi" w:cstheme="minorHAnsi"/>
          <w:bCs/>
          <w:sz w:val="20"/>
          <w:lang w:val="it-IT"/>
        </w:rPr>
        <w:t xml:space="preserve"> notizie provenienti da organi di polizia giudiziaria, o da qualsiasi altra autorità, dai quali si evinca lo svolgimento di indagini, anche nei confronti di ignoti, per i reati del Decreto; (ii) le commissioni di inchiesta o </w:t>
      </w:r>
      <w:r w:rsidRPr="00D31ABC">
        <w:rPr>
          <w:rFonts w:asciiTheme="minorHAnsi" w:hAnsiTheme="minorHAnsi" w:cstheme="minorHAnsi"/>
          <w:bCs/>
          <w:sz w:val="20"/>
          <w:lang w:val="it-IT"/>
        </w:rPr>
        <w:t xml:space="preserve">le </w:t>
      </w:r>
      <w:r w:rsidR="00983F64" w:rsidRPr="00D31ABC">
        <w:rPr>
          <w:rFonts w:asciiTheme="minorHAnsi" w:hAnsiTheme="minorHAnsi" w:cstheme="minorHAnsi"/>
          <w:bCs/>
          <w:sz w:val="20"/>
          <w:lang w:val="it-IT"/>
        </w:rPr>
        <w:t xml:space="preserve">relazioni interne dalle quali emergano responsabilità (anche potenziali) per ipotesi di reato di cui al Decreto oggetto della </w:t>
      </w:r>
      <w:r w:rsidRPr="00D31ABC">
        <w:rPr>
          <w:rFonts w:asciiTheme="minorHAnsi" w:hAnsiTheme="minorHAnsi" w:cstheme="minorHAnsi"/>
          <w:bCs/>
          <w:sz w:val="20"/>
          <w:lang w:val="it-IT"/>
        </w:rPr>
        <w:t xml:space="preserve">presente </w:t>
      </w:r>
      <w:r w:rsidR="00983F64" w:rsidRPr="00D31ABC">
        <w:rPr>
          <w:rFonts w:asciiTheme="minorHAnsi" w:hAnsiTheme="minorHAnsi" w:cstheme="minorHAnsi"/>
          <w:bCs/>
          <w:sz w:val="20"/>
          <w:lang w:val="it-IT"/>
        </w:rPr>
        <w:t>Appendic</w:t>
      </w:r>
      <w:r w:rsidR="00983F64" w:rsidRPr="00BA6255">
        <w:rPr>
          <w:rFonts w:asciiTheme="minorHAnsi" w:hAnsiTheme="minorHAnsi" w:cstheme="minorHAnsi"/>
          <w:bCs/>
          <w:sz w:val="22"/>
          <w:szCs w:val="22"/>
          <w:lang w:val="it-IT"/>
        </w:rPr>
        <w:t>e.</w:t>
      </w:r>
    </w:p>
    <w:sectPr w:rsidR="0068035C" w:rsidRPr="00BA6255" w:rsidSect="00E82AD4">
      <w:headerReference w:type="default" r:id="rId11"/>
      <w:footerReference w:type="default" r:id="rId12"/>
      <w:headerReference w:type="first" r:id="rId13"/>
      <w:type w:val="continuous"/>
      <w:pgSz w:w="11879" w:h="16817"/>
      <w:pgMar w:top="1418" w:right="1247" w:bottom="1418" w:left="1276" w:header="771" w:footer="94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B36D" w14:textId="77777777" w:rsidR="00F12C50" w:rsidRDefault="00F12C50">
      <w:r>
        <w:separator/>
      </w:r>
    </w:p>
  </w:endnote>
  <w:endnote w:type="continuationSeparator" w:id="0">
    <w:p w14:paraId="7CBFCFF6" w14:textId="77777777" w:rsidR="00F12C50" w:rsidRDefault="00F1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E6B65" w14:textId="77777777" w:rsidR="000C2963" w:rsidRPr="00005F64" w:rsidRDefault="000C2963" w:rsidP="001A046C">
    <w:pPr>
      <w:pStyle w:val="Pidipagina"/>
      <w:framePr w:wrap="around" w:vAnchor="text" w:hAnchor="margin" w:xAlign="right" w:y="1"/>
      <w:rPr>
        <w:rStyle w:val="Numeropagina"/>
        <w:rFonts w:asciiTheme="minorHAnsi" w:hAnsiTheme="minorHAnsi"/>
        <w:sz w:val="18"/>
        <w:szCs w:val="18"/>
      </w:rPr>
    </w:pPr>
    <w:r w:rsidRPr="00005F64">
      <w:rPr>
        <w:rStyle w:val="Numeropagina"/>
        <w:rFonts w:asciiTheme="minorHAnsi" w:hAnsiTheme="minorHAnsi"/>
        <w:sz w:val="18"/>
        <w:szCs w:val="18"/>
      </w:rPr>
      <w:fldChar w:fldCharType="begin"/>
    </w:r>
    <w:r w:rsidRPr="00005F64">
      <w:rPr>
        <w:rStyle w:val="Numeropagina"/>
        <w:rFonts w:asciiTheme="minorHAnsi" w:hAnsiTheme="minorHAnsi"/>
        <w:sz w:val="18"/>
        <w:szCs w:val="18"/>
      </w:rPr>
      <w:instrText xml:space="preserve">PAGE  </w:instrText>
    </w:r>
    <w:r w:rsidRPr="00005F64">
      <w:rPr>
        <w:rStyle w:val="Numeropagina"/>
        <w:rFonts w:asciiTheme="minorHAnsi" w:hAnsiTheme="minorHAnsi"/>
        <w:sz w:val="18"/>
        <w:szCs w:val="18"/>
      </w:rPr>
      <w:fldChar w:fldCharType="separate"/>
    </w:r>
    <w:r w:rsidR="00780075" w:rsidRPr="00005F64">
      <w:rPr>
        <w:rStyle w:val="Numeropagina"/>
        <w:rFonts w:asciiTheme="minorHAnsi" w:hAnsiTheme="minorHAnsi"/>
        <w:noProof/>
        <w:sz w:val="18"/>
        <w:szCs w:val="18"/>
      </w:rPr>
      <w:t>24</w:t>
    </w:r>
    <w:r w:rsidRPr="00005F64">
      <w:rPr>
        <w:rStyle w:val="Numeropagina"/>
        <w:rFonts w:asciiTheme="minorHAnsi" w:hAnsiTheme="minorHAnsi"/>
        <w:sz w:val="18"/>
        <w:szCs w:val="18"/>
      </w:rPr>
      <w:fldChar w:fldCharType="end"/>
    </w:r>
  </w:p>
  <w:p w14:paraId="798AB996" w14:textId="77777777" w:rsidR="000C2963" w:rsidRPr="007F3BDD" w:rsidRDefault="000C2963" w:rsidP="007F3BDD">
    <w:pPr>
      <w:pStyle w:val="Pidipagina"/>
      <w:ind w:right="360"/>
      <w:jc w:val="left"/>
      <w:rPr>
        <w:rFonts w:ascii="Times New Roman" w:hAnsi="Times New Roman"/>
        <w:i/>
        <w:sz w:val="22"/>
        <w:szCs w:val="22"/>
      </w:rPr>
    </w:pPr>
    <w:r>
      <w:rPr>
        <w:rFonts w:ascii="Times New Roman" w:hAnsi="Times New Roman"/>
        <w:i/>
        <w:noProof/>
        <w:sz w:val="22"/>
        <w:szCs w:val="22"/>
        <w:lang w:val="it-IT"/>
      </w:rPr>
      <mc:AlternateContent>
        <mc:Choice Requires="wps">
          <w:drawing>
            <wp:anchor distT="4294967294" distB="4294967294" distL="114300" distR="114300" simplePos="0" relativeHeight="251657216" behindDoc="0" locked="0" layoutInCell="1" allowOverlap="1" wp14:anchorId="32FF0389" wp14:editId="7C3760DA">
              <wp:simplePos x="0" y="0"/>
              <wp:positionH relativeFrom="column">
                <wp:posOffset>-12065</wp:posOffset>
              </wp:positionH>
              <wp:positionV relativeFrom="paragraph">
                <wp:posOffset>389889</wp:posOffset>
              </wp:positionV>
              <wp:extent cx="5996305" cy="0"/>
              <wp:effectExtent l="0" t="0" r="23495" b="19050"/>
              <wp:wrapSquare wrapText="right"/>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305" cy="0"/>
                      </a:xfrm>
                      <a:prstGeom prst="line">
                        <a:avLst/>
                      </a:prstGeom>
                      <a:noFill/>
                      <a:ln w="2540">
                        <a:solidFill>
                          <a:srgbClr val="00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4CF50D" id="Line 1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30.7pt" to="471.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" strokecolor="#066" strokeweight=".2pt">
              <v:shadow color="#969696"/>
              <w10:wrap type="square" side="righ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67F8" w14:textId="77777777" w:rsidR="00F12C50" w:rsidRDefault="00F12C50">
      <w:r>
        <w:separator/>
      </w:r>
    </w:p>
  </w:footnote>
  <w:footnote w:type="continuationSeparator" w:id="0">
    <w:p w14:paraId="7B798B0B" w14:textId="77777777" w:rsidR="00F12C50" w:rsidRDefault="00F1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Look w:val="04A0" w:firstRow="1" w:lastRow="0" w:firstColumn="1" w:lastColumn="0" w:noHBand="0" w:noVBand="1"/>
    </w:tblPr>
    <w:tblGrid>
      <w:gridCol w:w="9356"/>
    </w:tblGrid>
    <w:tr w:rsidR="000C2963" w:rsidRPr="00AB6C22" w14:paraId="57D21392" w14:textId="77777777" w:rsidTr="009E71FB">
      <w:tc>
        <w:tcPr>
          <w:tcW w:w="9496" w:type="dxa"/>
          <w:tcBorders>
            <w:top w:val="nil"/>
            <w:left w:val="nil"/>
            <w:right w:val="nil"/>
          </w:tcBorders>
        </w:tcPr>
        <w:p w14:paraId="036F1700" w14:textId="3E274A69" w:rsidR="000C2963" w:rsidRPr="009E71FB" w:rsidRDefault="00230539" w:rsidP="00CB1150">
          <w:pPr>
            <w:pStyle w:val="Intestazione"/>
            <w:jc w:val="center"/>
            <w:rPr>
              <w:rFonts w:asciiTheme="majorHAnsi" w:hAnsiTheme="majorHAnsi"/>
              <w:i/>
              <w:sz w:val="18"/>
              <w:szCs w:val="18"/>
              <w:lang w:val="it-IT"/>
            </w:rPr>
          </w:pPr>
          <w:r>
            <w:rPr>
              <w:rFonts w:asciiTheme="majorHAnsi" w:hAnsiTheme="majorHAnsi"/>
              <w:i/>
              <w:sz w:val="18"/>
              <w:szCs w:val="18"/>
              <w:lang w:val="it-IT"/>
            </w:rPr>
            <w:t>Esatto</w:t>
          </w:r>
          <w:r w:rsidR="000C2963">
            <w:rPr>
              <w:rFonts w:asciiTheme="majorHAnsi" w:hAnsiTheme="majorHAnsi"/>
              <w:i/>
              <w:sz w:val="18"/>
              <w:szCs w:val="18"/>
              <w:lang w:val="it-IT"/>
            </w:rPr>
            <w:t xml:space="preserve"> </w:t>
          </w:r>
          <w:r w:rsidR="000C2963" w:rsidRPr="009E71FB">
            <w:rPr>
              <w:rFonts w:asciiTheme="majorHAnsi" w:hAnsiTheme="majorHAnsi"/>
              <w:i/>
              <w:sz w:val="18"/>
              <w:szCs w:val="18"/>
              <w:lang w:val="it-IT"/>
            </w:rPr>
            <w:t xml:space="preserve">S.p.A. - Modello di Organizzazione, Gestione e Controllo ex D.lgs. 231/2001 – Parte </w:t>
          </w:r>
          <w:r w:rsidR="000C2963">
            <w:rPr>
              <w:rFonts w:asciiTheme="majorHAnsi" w:hAnsiTheme="majorHAnsi"/>
              <w:i/>
              <w:sz w:val="18"/>
              <w:szCs w:val="18"/>
              <w:lang w:val="it-IT"/>
            </w:rPr>
            <w:t>Speciale</w:t>
          </w:r>
          <w:r>
            <w:rPr>
              <w:rFonts w:asciiTheme="majorHAnsi" w:hAnsiTheme="majorHAnsi"/>
              <w:i/>
              <w:sz w:val="18"/>
              <w:szCs w:val="18"/>
              <w:lang w:val="it-IT"/>
            </w:rPr>
            <w:t xml:space="preserve"> </w:t>
          </w:r>
          <w:r w:rsidR="00CF459D">
            <w:rPr>
              <w:rFonts w:asciiTheme="majorHAnsi" w:hAnsiTheme="majorHAnsi"/>
              <w:i/>
              <w:sz w:val="18"/>
              <w:szCs w:val="18"/>
              <w:lang w:val="it-IT"/>
            </w:rPr>
            <w:t>20</w:t>
          </w:r>
          <w:r w:rsidR="00B06412">
            <w:rPr>
              <w:rFonts w:asciiTheme="majorHAnsi" w:hAnsiTheme="majorHAnsi"/>
              <w:i/>
              <w:sz w:val="18"/>
              <w:szCs w:val="18"/>
              <w:lang w:val="it-IT"/>
            </w:rPr>
            <w:t>2</w:t>
          </w:r>
          <w:r w:rsidR="00281A7D">
            <w:rPr>
              <w:rFonts w:asciiTheme="majorHAnsi" w:hAnsiTheme="majorHAnsi"/>
              <w:i/>
              <w:sz w:val="18"/>
              <w:szCs w:val="18"/>
              <w:lang w:val="it-IT"/>
            </w:rPr>
            <w:t>5</w:t>
          </w:r>
        </w:p>
      </w:tc>
    </w:tr>
  </w:tbl>
  <w:p w14:paraId="3145A733" w14:textId="77777777" w:rsidR="000C2963" w:rsidRDefault="000C2963">
    <w:pPr>
      <w:pStyle w:val="Intestazione"/>
      <w:rPr>
        <w:rFonts w:asciiTheme="majorHAnsi" w:hAnsiTheme="majorHAnsi"/>
        <w:i/>
        <w:sz w:val="18"/>
        <w:szCs w:val="18"/>
        <w:u w:val="single"/>
        <w:lang w:val="it-IT"/>
      </w:rPr>
    </w:pPr>
  </w:p>
  <w:p w14:paraId="582C1D3A" w14:textId="77777777" w:rsidR="000C2963" w:rsidRPr="001D6156" w:rsidRDefault="000C2963">
    <w:pPr>
      <w:pStyle w:val="Intestazione"/>
      <w:rPr>
        <w:rFonts w:asciiTheme="majorHAnsi" w:hAnsiTheme="majorHAnsi"/>
        <w:i/>
        <w:sz w:val="18"/>
        <w:szCs w:val="18"/>
        <w:u w:val="single"/>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5ACA5" w14:textId="6ECEBA85" w:rsidR="00217753" w:rsidRPr="009E71FB" w:rsidRDefault="00217753" w:rsidP="00217753">
    <w:pPr>
      <w:pStyle w:val="Intestazione"/>
      <w:pBdr>
        <w:bottom w:val="single" w:sz="4" w:space="1" w:color="auto"/>
      </w:pBdr>
      <w:jc w:val="center"/>
      <w:rPr>
        <w:rFonts w:asciiTheme="majorHAnsi" w:hAnsiTheme="majorHAnsi"/>
        <w:i/>
        <w:sz w:val="18"/>
        <w:szCs w:val="18"/>
        <w:lang w:val="it-IT"/>
      </w:rPr>
    </w:pPr>
    <w:r>
      <w:rPr>
        <w:rFonts w:asciiTheme="majorHAnsi" w:hAnsiTheme="majorHAnsi"/>
        <w:i/>
        <w:sz w:val="18"/>
        <w:szCs w:val="18"/>
        <w:lang w:val="it-IT"/>
      </w:rPr>
      <w:t>Esatto S.p.A.</w:t>
    </w:r>
    <w:r w:rsidRPr="009E71FB">
      <w:rPr>
        <w:rFonts w:asciiTheme="majorHAnsi" w:hAnsiTheme="majorHAnsi"/>
        <w:i/>
        <w:sz w:val="18"/>
        <w:szCs w:val="18"/>
        <w:lang w:val="it-IT"/>
      </w:rPr>
      <w:t xml:space="preserve"> - Modello di Organizzazione, Gestione e Controllo ex D.lgs. 231/2001 – Parte </w:t>
    </w:r>
    <w:r>
      <w:rPr>
        <w:rFonts w:asciiTheme="majorHAnsi" w:hAnsiTheme="majorHAnsi"/>
        <w:i/>
        <w:sz w:val="18"/>
        <w:szCs w:val="18"/>
        <w:lang w:val="it-IT"/>
      </w:rPr>
      <w:t>Speciale</w:t>
    </w:r>
    <w:r w:rsidRPr="009E71FB">
      <w:rPr>
        <w:rFonts w:asciiTheme="majorHAnsi" w:hAnsiTheme="majorHAnsi"/>
        <w:i/>
        <w:sz w:val="18"/>
        <w:szCs w:val="18"/>
        <w:lang w:val="it-IT"/>
      </w:rPr>
      <w:t xml:space="preserve"> 20</w:t>
    </w:r>
    <w:r w:rsidR="00B06412">
      <w:rPr>
        <w:rFonts w:asciiTheme="majorHAnsi" w:hAnsiTheme="majorHAnsi"/>
        <w:i/>
        <w:sz w:val="18"/>
        <w:szCs w:val="18"/>
        <w:lang w:val="it-IT"/>
      </w:rPr>
      <w:t>2</w:t>
    </w:r>
    <w:r w:rsidR="00281A7D">
      <w:rPr>
        <w:rFonts w:asciiTheme="majorHAnsi" w:hAnsiTheme="majorHAnsi"/>
        <w:i/>
        <w:sz w:val="18"/>
        <w:szCs w:val="18"/>
        <w:lang w:val="it-IT"/>
      </w:rPr>
      <w:t>5</w:t>
    </w:r>
  </w:p>
  <w:p w14:paraId="381B3227" w14:textId="77777777" w:rsidR="00005F64" w:rsidRPr="00217753" w:rsidRDefault="00005F64" w:rsidP="00217753">
    <w:pPr>
      <w:pStyle w:val="Intestazione"/>
      <w:jc w:val="center"/>
      <w:rPr>
        <w:i/>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934"/>
    <w:multiLevelType w:val="hybridMultilevel"/>
    <w:tmpl w:val="77EC3A06"/>
    <w:lvl w:ilvl="0" w:tplc="6A8CF444">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31160"/>
    <w:multiLevelType w:val="hybridMultilevel"/>
    <w:tmpl w:val="F3CEE7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8B6900"/>
    <w:multiLevelType w:val="hybridMultilevel"/>
    <w:tmpl w:val="94E0F6D0"/>
    <w:lvl w:ilvl="0" w:tplc="B1267E58">
      <w:start w:val="1"/>
      <w:numFmt w:val="lowerRoman"/>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5A55B2"/>
    <w:multiLevelType w:val="hybridMultilevel"/>
    <w:tmpl w:val="0B4E03C4"/>
    <w:lvl w:ilvl="0" w:tplc="2C84407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96B4F4D"/>
    <w:multiLevelType w:val="hybridMultilevel"/>
    <w:tmpl w:val="F02EB8B6"/>
    <w:lvl w:ilvl="0" w:tplc="3DC6212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1F5810"/>
    <w:multiLevelType w:val="hybridMultilevel"/>
    <w:tmpl w:val="FD58B0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77E44C2"/>
    <w:multiLevelType w:val="hybridMultilevel"/>
    <w:tmpl w:val="0C906942"/>
    <w:lvl w:ilvl="0" w:tplc="7C288398">
      <w:start w:val="1"/>
      <w:numFmt w:val="decimal"/>
      <w:lvlText w:val="%1)"/>
      <w:lvlJc w:val="left"/>
      <w:pPr>
        <w:ind w:left="720" w:hanging="360"/>
      </w:pPr>
      <w:rPr>
        <w:rFonts w:asciiTheme="minorHAnsi" w:eastAsia="Times New Roman" w:hAnsiTheme="minorHAnsi" w:cstheme="minorHAnsi"/>
        <w:b w:val="0"/>
        <w:sz w:val="22"/>
        <w:szCs w:val="22"/>
        <w:u w:val="none"/>
      </w:rPr>
    </w:lvl>
    <w:lvl w:ilvl="1" w:tplc="04100019">
      <w:start w:val="1"/>
      <w:numFmt w:val="lowerLetter"/>
      <w:lvlText w:val="%2."/>
      <w:lvlJc w:val="left"/>
      <w:pPr>
        <w:ind w:left="1440" w:hanging="360"/>
      </w:pPr>
    </w:lvl>
    <w:lvl w:ilvl="2" w:tplc="9E468864">
      <w:start w:val="1"/>
      <w:numFmt w:val="decimal"/>
      <w:lvlText w:val="%3)"/>
      <w:lvlJc w:val="left"/>
      <w:pPr>
        <w:ind w:left="2412" w:hanging="432"/>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8EA4482"/>
    <w:multiLevelType w:val="hybridMultilevel"/>
    <w:tmpl w:val="E4AAE3E0"/>
    <w:lvl w:ilvl="0" w:tplc="CCB262F6">
      <w:start w:val="1"/>
      <w:numFmt w:val="lowerLetter"/>
      <w:lvlText w:val="%1)"/>
      <w:lvlJc w:val="left"/>
      <w:pPr>
        <w:ind w:left="720" w:hanging="360"/>
      </w:pPr>
      <w:rPr>
        <w:rFonts w:asciiTheme="minorHAnsi" w:eastAsia="Times New Roman" w:hAnsiTheme="minorHAnsi" w:cstheme="minorHAnsi"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6D1F7B"/>
    <w:multiLevelType w:val="hybridMultilevel"/>
    <w:tmpl w:val="DA326282"/>
    <w:lvl w:ilvl="0" w:tplc="AB406C08">
      <w:start w:val="1"/>
      <w:numFmt w:val="lowerRoman"/>
      <w:lvlText w:val="(%1)"/>
      <w:lvlJc w:val="left"/>
      <w:pPr>
        <w:tabs>
          <w:tab w:val="num" w:pos="720"/>
        </w:tabs>
        <w:ind w:left="720" w:hanging="360"/>
      </w:pPr>
      <w:rPr>
        <w:rFonts w:asciiTheme="minorHAnsi" w:eastAsia="Times New Roman" w:hAnsiTheme="minorHAnsi" w:cs="Tahoma"/>
        <w:b/>
        <w:i w:val="0"/>
      </w:rPr>
    </w:lvl>
    <w:lvl w:ilvl="1" w:tplc="5D3C1D54">
      <w:start w:val="1"/>
      <w:numFmt w:val="bullet"/>
      <w:lvlText w:val=""/>
      <w:lvlJc w:val="left"/>
      <w:pPr>
        <w:tabs>
          <w:tab w:val="num" w:pos="1800"/>
        </w:tabs>
        <w:ind w:left="1800" w:hanging="360"/>
      </w:pPr>
      <w:rPr>
        <w:rFonts w:ascii="Wingdings" w:hAnsi="Wingdings" w:hint="default"/>
        <w:b/>
        <w:i/>
      </w:rPr>
    </w:lvl>
    <w:lvl w:ilvl="2" w:tplc="D5B2ABF8">
      <w:start w:val="1"/>
      <w:numFmt w:val="decimal"/>
      <w:lvlText w:val="%3)"/>
      <w:lvlJc w:val="left"/>
      <w:pPr>
        <w:tabs>
          <w:tab w:val="num" w:pos="2700"/>
        </w:tabs>
        <w:ind w:left="2700" w:hanging="360"/>
      </w:pPr>
      <w:rPr>
        <w:rFonts w:asciiTheme="minorHAnsi" w:eastAsia="Times New Roman" w:hAnsiTheme="minorHAnsi" w:cs="Times New Roman"/>
      </w:rPr>
    </w:lvl>
    <w:lvl w:ilvl="3" w:tplc="72824E6E">
      <w:start w:val="1"/>
      <w:numFmt w:val="upperRoman"/>
      <w:lvlText w:val="(%4)"/>
      <w:lvlJc w:val="left"/>
      <w:pPr>
        <w:ind w:left="3600" w:hanging="720"/>
      </w:pPr>
      <w:rPr>
        <w:rFonts w:hint="default"/>
        <w:b/>
        <w:i w:val="0"/>
      </w:rPr>
    </w:lvl>
    <w:lvl w:ilvl="4" w:tplc="9DB8457E">
      <w:start w:val="1"/>
      <w:numFmt w:val="upperLetter"/>
      <w:lvlText w:val="%5)"/>
      <w:lvlJc w:val="left"/>
      <w:pPr>
        <w:ind w:left="3960" w:hanging="360"/>
      </w:pPr>
      <w:rPr>
        <w:rFonts w:hint="default"/>
        <w:b/>
        <w:i w:val="0"/>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B9702FB"/>
    <w:multiLevelType w:val="hybridMultilevel"/>
    <w:tmpl w:val="5EC6592E"/>
    <w:lvl w:ilvl="0" w:tplc="DC6CA682">
      <w:numFmt w:val="bullet"/>
      <w:lvlText w:val="-"/>
      <w:lvlJc w:val="left"/>
      <w:pPr>
        <w:tabs>
          <w:tab w:val="num" w:pos="1211"/>
        </w:tabs>
        <w:ind w:left="1211" w:hanging="360"/>
      </w:pPr>
      <w:rPr>
        <w:rFonts w:ascii="Arial" w:eastAsia="Times New Roman" w:hAnsi="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10" w15:restartNumberingAfterBreak="0">
    <w:nsid w:val="2F13229E"/>
    <w:multiLevelType w:val="hybridMultilevel"/>
    <w:tmpl w:val="74FEC320"/>
    <w:lvl w:ilvl="0" w:tplc="82EC0552">
      <w:start w:val="5"/>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4585208"/>
    <w:multiLevelType w:val="hybridMultilevel"/>
    <w:tmpl w:val="BAF00F54"/>
    <w:lvl w:ilvl="0" w:tplc="812AA69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173FD4"/>
    <w:multiLevelType w:val="hybridMultilevel"/>
    <w:tmpl w:val="E68E6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7CF4591"/>
    <w:multiLevelType w:val="hybridMultilevel"/>
    <w:tmpl w:val="6828521C"/>
    <w:lvl w:ilvl="0" w:tplc="0410000F">
      <w:start w:val="1"/>
      <w:numFmt w:val="decimal"/>
      <w:lvlText w:val="%1."/>
      <w:lvlJc w:val="left"/>
      <w:pPr>
        <w:tabs>
          <w:tab w:val="num" w:pos="720"/>
        </w:tabs>
        <w:ind w:left="720" w:hanging="360"/>
      </w:pPr>
    </w:lvl>
    <w:lvl w:ilvl="1" w:tplc="04100005">
      <w:start w:val="1"/>
      <w:numFmt w:val="bullet"/>
      <w:lvlText w:val=""/>
      <w:lvlJc w:val="left"/>
      <w:pPr>
        <w:tabs>
          <w:tab w:val="num" w:pos="1440"/>
        </w:tabs>
        <w:ind w:left="1440" w:hanging="360"/>
      </w:pPr>
      <w:rPr>
        <w:rFonts w:ascii="Wingdings" w:hAnsi="Wingdings" w:hint="default"/>
      </w:rPr>
    </w:lvl>
    <w:lvl w:ilvl="2" w:tplc="1AAA75B2">
      <w:numFmt w:val="bullet"/>
      <w:lvlText w:val="-"/>
      <w:lvlJc w:val="left"/>
      <w:pPr>
        <w:tabs>
          <w:tab w:val="num" w:pos="2340"/>
        </w:tabs>
        <w:ind w:left="2340" w:hanging="360"/>
      </w:pPr>
      <w:rPr>
        <w:rFonts w:ascii="Times New Roman" w:eastAsia="Times New Roman" w:hAnsi="Times New Roman" w:cs="Times New Roman" w:hint="default"/>
      </w:rPr>
    </w:lvl>
    <w:lvl w:ilvl="3" w:tplc="4C5E2E24">
      <w:start w:val="1"/>
      <w:numFmt w:val="upperLetter"/>
      <w:lvlText w:val="%4)"/>
      <w:lvlJc w:val="left"/>
      <w:pPr>
        <w:ind w:left="3228" w:hanging="708"/>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3AE46B7E"/>
    <w:multiLevelType w:val="hybridMultilevel"/>
    <w:tmpl w:val="C422F08A"/>
    <w:lvl w:ilvl="0" w:tplc="C21AFDFE">
      <w:start w:val="1"/>
      <w:numFmt w:val="lowerRoman"/>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D5F1492"/>
    <w:multiLevelType w:val="hybridMultilevel"/>
    <w:tmpl w:val="69AC63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E4C224F"/>
    <w:multiLevelType w:val="hybridMultilevel"/>
    <w:tmpl w:val="12C44E24"/>
    <w:lvl w:ilvl="0" w:tplc="47FC0D6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1077BA0"/>
    <w:multiLevelType w:val="hybridMultilevel"/>
    <w:tmpl w:val="E5047B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853C7F"/>
    <w:multiLevelType w:val="hybridMultilevel"/>
    <w:tmpl w:val="CCAA11F2"/>
    <w:lvl w:ilvl="0" w:tplc="E55804E8">
      <w:start w:val="1"/>
      <w:numFmt w:val="lowerLetter"/>
      <w:lvlText w:val="%1)"/>
      <w:lvlJc w:val="left"/>
      <w:pPr>
        <w:ind w:left="720" w:hanging="360"/>
      </w:pPr>
      <w:rPr>
        <w:rFonts w:asciiTheme="minorHAnsi" w:hAnsiTheme="minorHAnsi" w:cstheme="minorHAnsi" w:hint="default"/>
        <w:b/>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A6E2F8B"/>
    <w:multiLevelType w:val="hybridMultilevel"/>
    <w:tmpl w:val="EBA80DEE"/>
    <w:lvl w:ilvl="0" w:tplc="D4763A0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A7A7A23"/>
    <w:multiLevelType w:val="hybridMultilevel"/>
    <w:tmpl w:val="A0648B0C"/>
    <w:lvl w:ilvl="0" w:tplc="2C5656DC">
      <w:start w:val="1"/>
      <w:numFmt w:val="low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B2E6A64"/>
    <w:multiLevelType w:val="multilevel"/>
    <w:tmpl w:val="DA8E14CE"/>
    <w:lvl w:ilvl="0">
      <w:start w:val="5"/>
      <w:numFmt w:val="decimal"/>
      <w:lvlText w:val="%1"/>
      <w:lvlJc w:val="left"/>
      <w:pPr>
        <w:ind w:left="360" w:hanging="360"/>
      </w:pPr>
      <w:rPr>
        <w:rFonts w:hint="default"/>
      </w:rPr>
    </w:lvl>
    <w:lvl w:ilvl="1">
      <w:start w:val="1"/>
      <w:numFmt w:val="lowerLetter"/>
      <w:lvlText w:val="%2)"/>
      <w:lvlJc w:val="left"/>
      <w:pPr>
        <w:ind w:left="643" w:hanging="360"/>
      </w:pPr>
      <w:rPr>
        <w:rFonts w:asciiTheme="minorHAnsi" w:eastAsia="Times New Roman" w:hAnsiTheme="minorHAnsi" w:cs="Times New Roman"/>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B7A33B1"/>
    <w:multiLevelType w:val="hybridMultilevel"/>
    <w:tmpl w:val="A23A25B0"/>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6209E3"/>
    <w:multiLevelType w:val="hybridMultilevel"/>
    <w:tmpl w:val="F420F5F0"/>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AEA6C33"/>
    <w:multiLevelType w:val="hybridMultilevel"/>
    <w:tmpl w:val="639EFD78"/>
    <w:lvl w:ilvl="0" w:tplc="77662184">
      <w:start w:val="1"/>
      <w:numFmt w:val="decimal"/>
      <w:lvlText w:val="%1."/>
      <w:lvlJc w:val="left"/>
      <w:pPr>
        <w:tabs>
          <w:tab w:val="num" w:pos="720"/>
        </w:tabs>
        <w:ind w:left="720" w:hanging="360"/>
      </w:pPr>
      <w:rPr>
        <w:rFonts w:asciiTheme="minorHAnsi" w:eastAsia="Times New Roman" w:hAnsiTheme="minorHAnsi" w:cstheme="minorHAnsi"/>
        <w:b w:val="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48666E"/>
    <w:multiLevelType w:val="hybridMultilevel"/>
    <w:tmpl w:val="9EDCE80C"/>
    <w:lvl w:ilvl="0" w:tplc="78D87436">
      <w:start w:val="1"/>
      <w:numFmt w:val="decimal"/>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6" w15:restartNumberingAfterBreak="0">
    <w:nsid w:val="6D70271E"/>
    <w:multiLevelType w:val="hybridMultilevel"/>
    <w:tmpl w:val="184CA352"/>
    <w:lvl w:ilvl="0" w:tplc="06485ABC">
      <w:start w:val="1"/>
      <w:numFmt w:val="decimal"/>
      <w:lvlText w:val="%1."/>
      <w:lvlJc w:val="left"/>
      <w:pPr>
        <w:ind w:left="1068" w:hanging="708"/>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02F7AE3"/>
    <w:multiLevelType w:val="hybridMultilevel"/>
    <w:tmpl w:val="DF926C18"/>
    <w:lvl w:ilvl="0" w:tplc="A7CCAB4A">
      <w:numFmt w:val="bullet"/>
      <w:lvlText w:val="-"/>
      <w:lvlJc w:val="left"/>
      <w:pPr>
        <w:ind w:left="720" w:hanging="360"/>
      </w:pPr>
      <w:rPr>
        <w:rFonts w:ascii="Calibri" w:eastAsia="Times New Roman"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D2453D"/>
    <w:multiLevelType w:val="hybridMultilevel"/>
    <w:tmpl w:val="08807E1C"/>
    <w:lvl w:ilvl="0" w:tplc="F0DE3BE8">
      <w:start w:val="14"/>
      <w:numFmt w:val="bullet"/>
      <w:lvlText w:val="-"/>
      <w:lvlJc w:val="left"/>
      <w:pPr>
        <w:tabs>
          <w:tab w:val="num" w:pos="1211"/>
        </w:tabs>
        <w:ind w:left="1211" w:hanging="360"/>
      </w:pPr>
      <w:rPr>
        <w:rFonts w:ascii="Arial" w:eastAsia="Wingdings" w:hAnsi="Arial" w:cs="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29" w15:restartNumberingAfterBreak="0">
    <w:nsid w:val="76D52540"/>
    <w:multiLevelType w:val="hybridMultilevel"/>
    <w:tmpl w:val="6E38E16C"/>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F0138B"/>
    <w:multiLevelType w:val="hybridMultilevel"/>
    <w:tmpl w:val="BCC0B394"/>
    <w:lvl w:ilvl="0" w:tplc="D8D64736">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D92248"/>
    <w:multiLevelType w:val="hybridMultilevel"/>
    <w:tmpl w:val="E41A6DD0"/>
    <w:lvl w:ilvl="0" w:tplc="532E81EA">
      <w:start w:val="1"/>
      <w:numFmt w:val="decimal"/>
      <w:lvlText w:val="%1)"/>
      <w:lvlJc w:val="left"/>
      <w:pPr>
        <w:ind w:left="720" w:hanging="360"/>
      </w:pPr>
      <w:rPr>
        <w:rFonts w:asciiTheme="minorHAnsi" w:eastAsia="Times New Roman" w:hAnsiTheme="minorHAnsi" w:cstheme="min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73368068">
    <w:abstractNumId w:val="26"/>
  </w:num>
  <w:num w:numId="2" w16cid:durableId="2098935949">
    <w:abstractNumId w:val="27"/>
  </w:num>
  <w:num w:numId="3" w16cid:durableId="1824422924">
    <w:abstractNumId w:val="7"/>
  </w:num>
  <w:num w:numId="4" w16cid:durableId="614600817">
    <w:abstractNumId w:val="9"/>
  </w:num>
  <w:num w:numId="5" w16cid:durableId="391471119">
    <w:abstractNumId w:val="10"/>
  </w:num>
  <w:num w:numId="6" w16cid:durableId="1690330461">
    <w:abstractNumId w:val="6"/>
  </w:num>
  <w:num w:numId="7" w16cid:durableId="1514567342">
    <w:abstractNumId w:val="31"/>
  </w:num>
  <w:num w:numId="8" w16cid:durableId="1702702878">
    <w:abstractNumId w:val="13"/>
  </w:num>
  <w:num w:numId="9" w16cid:durableId="2002733711">
    <w:abstractNumId w:val="30"/>
  </w:num>
  <w:num w:numId="10" w16cid:durableId="1360886776">
    <w:abstractNumId w:val="28"/>
  </w:num>
  <w:num w:numId="11" w16cid:durableId="281616300">
    <w:abstractNumId w:val="24"/>
  </w:num>
  <w:num w:numId="12" w16cid:durableId="381638881">
    <w:abstractNumId w:val="11"/>
  </w:num>
  <w:num w:numId="13" w16cid:durableId="1977975">
    <w:abstractNumId w:val="25"/>
  </w:num>
  <w:num w:numId="14" w16cid:durableId="1981497612">
    <w:abstractNumId w:val="19"/>
  </w:num>
  <w:num w:numId="15" w16cid:durableId="1254364534">
    <w:abstractNumId w:val="29"/>
  </w:num>
  <w:num w:numId="16" w16cid:durableId="504437731">
    <w:abstractNumId w:val="8"/>
  </w:num>
  <w:num w:numId="17" w16cid:durableId="920406463">
    <w:abstractNumId w:val="21"/>
  </w:num>
  <w:num w:numId="18" w16cid:durableId="1654409278">
    <w:abstractNumId w:val="22"/>
  </w:num>
  <w:num w:numId="19" w16cid:durableId="1303655733">
    <w:abstractNumId w:val="18"/>
  </w:num>
  <w:num w:numId="20" w16cid:durableId="1582981974">
    <w:abstractNumId w:val="16"/>
  </w:num>
  <w:num w:numId="21" w16cid:durableId="1402558516">
    <w:abstractNumId w:val="3"/>
  </w:num>
  <w:num w:numId="22" w16cid:durableId="862591152">
    <w:abstractNumId w:val="23"/>
  </w:num>
  <w:num w:numId="23" w16cid:durableId="2113742301">
    <w:abstractNumId w:val="0"/>
  </w:num>
  <w:num w:numId="24" w16cid:durableId="1892882173">
    <w:abstractNumId w:val="5"/>
  </w:num>
  <w:num w:numId="25" w16cid:durableId="1646739821">
    <w:abstractNumId w:val="20"/>
  </w:num>
  <w:num w:numId="26" w16cid:durableId="469976680">
    <w:abstractNumId w:val="17"/>
  </w:num>
  <w:num w:numId="27" w16cid:durableId="1713917353">
    <w:abstractNumId w:val="15"/>
  </w:num>
  <w:num w:numId="28" w16cid:durableId="1227450973">
    <w:abstractNumId w:val="1"/>
  </w:num>
  <w:num w:numId="29" w16cid:durableId="1085803808">
    <w:abstractNumId w:val="12"/>
  </w:num>
  <w:num w:numId="30" w16cid:durableId="1678773060">
    <w:abstractNumId w:val="4"/>
  </w:num>
  <w:num w:numId="31" w16cid:durableId="1040974963">
    <w:abstractNumId w:val="14"/>
  </w:num>
  <w:num w:numId="32" w16cid:durableId="1591354054">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4C"/>
    <w:rsid w:val="00001E53"/>
    <w:rsid w:val="00002BBF"/>
    <w:rsid w:val="000047D6"/>
    <w:rsid w:val="000057BD"/>
    <w:rsid w:val="00005F64"/>
    <w:rsid w:val="0000732A"/>
    <w:rsid w:val="00007977"/>
    <w:rsid w:val="00007A03"/>
    <w:rsid w:val="00007BC1"/>
    <w:rsid w:val="00012B86"/>
    <w:rsid w:val="0001405C"/>
    <w:rsid w:val="00014196"/>
    <w:rsid w:val="00015CD1"/>
    <w:rsid w:val="00015EAD"/>
    <w:rsid w:val="00016C49"/>
    <w:rsid w:val="00017606"/>
    <w:rsid w:val="00020C8C"/>
    <w:rsid w:val="000223C7"/>
    <w:rsid w:val="00022DD9"/>
    <w:rsid w:val="00025D3E"/>
    <w:rsid w:val="000269B5"/>
    <w:rsid w:val="00030240"/>
    <w:rsid w:val="000313A3"/>
    <w:rsid w:val="00032E98"/>
    <w:rsid w:val="00034B11"/>
    <w:rsid w:val="00035529"/>
    <w:rsid w:val="00036041"/>
    <w:rsid w:val="00036207"/>
    <w:rsid w:val="00037696"/>
    <w:rsid w:val="00043734"/>
    <w:rsid w:val="00043C6D"/>
    <w:rsid w:val="00047560"/>
    <w:rsid w:val="0005035F"/>
    <w:rsid w:val="0005617A"/>
    <w:rsid w:val="0005733B"/>
    <w:rsid w:val="00057599"/>
    <w:rsid w:val="0006398D"/>
    <w:rsid w:val="00063EBF"/>
    <w:rsid w:val="00064903"/>
    <w:rsid w:val="00064C49"/>
    <w:rsid w:val="00066130"/>
    <w:rsid w:val="00066FAC"/>
    <w:rsid w:val="0007054B"/>
    <w:rsid w:val="000713D2"/>
    <w:rsid w:val="00071B6D"/>
    <w:rsid w:val="000768C8"/>
    <w:rsid w:val="00077365"/>
    <w:rsid w:val="00081EAC"/>
    <w:rsid w:val="00087D67"/>
    <w:rsid w:val="0009129A"/>
    <w:rsid w:val="00097156"/>
    <w:rsid w:val="000A4DC9"/>
    <w:rsid w:val="000B3490"/>
    <w:rsid w:val="000B37E8"/>
    <w:rsid w:val="000B4487"/>
    <w:rsid w:val="000B50ED"/>
    <w:rsid w:val="000B65E2"/>
    <w:rsid w:val="000C0126"/>
    <w:rsid w:val="000C2240"/>
    <w:rsid w:val="000C2963"/>
    <w:rsid w:val="000C2E24"/>
    <w:rsid w:val="000C372F"/>
    <w:rsid w:val="000C48AD"/>
    <w:rsid w:val="000D02DB"/>
    <w:rsid w:val="000E19AC"/>
    <w:rsid w:val="000E453C"/>
    <w:rsid w:val="000E73F4"/>
    <w:rsid w:val="000E7CED"/>
    <w:rsid w:val="000E7E12"/>
    <w:rsid w:val="000F7653"/>
    <w:rsid w:val="000F7B25"/>
    <w:rsid w:val="00101C8B"/>
    <w:rsid w:val="001029E6"/>
    <w:rsid w:val="00107C6B"/>
    <w:rsid w:val="001121AC"/>
    <w:rsid w:val="00113C0D"/>
    <w:rsid w:val="001151D2"/>
    <w:rsid w:val="0011560A"/>
    <w:rsid w:val="00117541"/>
    <w:rsid w:val="00117BF4"/>
    <w:rsid w:val="00120DEC"/>
    <w:rsid w:val="00123E26"/>
    <w:rsid w:val="00124C47"/>
    <w:rsid w:val="0012589D"/>
    <w:rsid w:val="00130254"/>
    <w:rsid w:val="001323D9"/>
    <w:rsid w:val="00132EE8"/>
    <w:rsid w:val="00134BA0"/>
    <w:rsid w:val="001351DA"/>
    <w:rsid w:val="0013559A"/>
    <w:rsid w:val="001416CA"/>
    <w:rsid w:val="00141D19"/>
    <w:rsid w:val="00144AE2"/>
    <w:rsid w:val="0014776D"/>
    <w:rsid w:val="0015150C"/>
    <w:rsid w:val="00151DDC"/>
    <w:rsid w:val="00154B00"/>
    <w:rsid w:val="0015508D"/>
    <w:rsid w:val="001556F6"/>
    <w:rsid w:val="00156C41"/>
    <w:rsid w:val="001570C6"/>
    <w:rsid w:val="00164909"/>
    <w:rsid w:val="001653D3"/>
    <w:rsid w:val="00175261"/>
    <w:rsid w:val="0017712E"/>
    <w:rsid w:val="001812A2"/>
    <w:rsid w:val="001824B2"/>
    <w:rsid w:val="00182534"/>
    <w:rsid w:val="00183B5D"/>
    <w:rsid w:val="0018427D"/>
    <w:rsid w:val="00184A73"/>
    <w:rsid w:val="00186ACE"/>
    <w:rsid w:val="001903C7"/>
    <w:rsid w:val="00192625"/>
    <w:rsid w:val="00193963"/>
    <w:rsid w:val="00196475"/>
    <w:rsid w:val="001A046C"/>
    <w:rsid w:val="001A208A"/>
    <w:rsid w:val="001A2B39"/>
    <w:rsid w:val="001A3BF5"/>
    <w:rsid w:val="001A4BC2"/>
    <w:rsid w:val="001A5CE7"/>
    <w:rsid w:val="001A644E"/>
    <w:rsid w:val="001A6A66"/>
    <w:rsid w:val="001A7714"/>
    <w:rsid w:val="001B42F9"/>
    <w:rsid w:val="001B7589"/>
    <w:rsid w:val="001C1DE4"/>
    <w:rsid w:val="001C261F"/>
    <w:rsid w:val="001C6407"/>
    <w:rsid w:val="001C694B"/>
    <w:rsid w:val="001C6C0A"/>
    <w:rsid w:val="001C6FAF"/>
    <w:rsid w:val="001D2C2E"/>
    <w:rsid w:val="001D37E5"/>
    <w:rsid w:val="001D47B1"/>
    <w:rsid w:val="001D6156"/>
    <w:rsid w:val="001E40BE"/>
    <w:rsid w:val="001F03AF"/>
    <w:rsid w:val="001F36E8"/>
    <w:rsid w:val="001F46F5"/>
    <w:rsid w:val="001F50A8"/>
    <w:rsid w:val="001F673D"/>
    <w:rsid w:val="0020204C"/>
    <w:rsid w:val="002026BE"/>
    <w:rsid w:val="00202F59"/>
    <w:rsid w:val="002045F9"/>
    <w:rsid w:val="00213B50"/>
    <w:rsid w:val="00213C19"/>
    <w:rsid w:val="0021420A"/>
    <w:rsid w:val="002148DB"/>
    <w:rsid w:val="00217753"/>
    <w:rsid w:val="00223209"/>
    <w:rsid w:val="00227162"/>
    <w:rsid w:val="00230539"/>
    <w:rsid w:val="002309FB"/>
    <w:rsid w:val="00233BCB"/>
    <w:rsid w:val="00233F1B"/>
    <w:rsid w:val="00234DF7"/>
    <w:rsid w:val="00235CEE"/>
    <w:rsid w:val="0023761B"/>
    <w:rsid w:val="00237806"/>
    <w:rsid w:val="00240672"/>
    <w:rsid w:val="0024361E"/>
    <w:rsid w:val="00243E8E"/>
    <w:rsid w:val="00244CCD"/>
    <w:rsid w:val="00245069"/>
    <w:rsid w:val="0024597A"/>
    <w:rsid w:val="00247026"/>
    <w:rsid w:val="00247504"/>
    <w:rsid w:val="00251296"/>
    <w:rsid w:val="002512D3"/>
    <w:rsid w:val="0025178F"/>
    <w:rsid w:val="0025212A"/>
    <w:rsid w:val="002547BE"/>
    <w:rsid w:val="00260131"/>
    <w:rsid w:val="00260338"/>
    <w:rsid w:val="00263A2D"/>
    <w:rsid w:val="0026470F"/>
    <w:rsid w:val="00265D5A"/>
    <w:rsid w:val="00270A5E"/>
    <w:rsid w:val="00270D3E"/>
    <w:rsid w:val="00274FD4"/>
    <w:rsid w:val="00276AF4"/>
    <w:rsid w:val="002777E7"/>
    <w:rsid w:val="00281A7D"/>
    <w:rsid w:val="00284976"/>
    <w:rsid w:val="00284EA5"/>
    <w:rsid w:val="00285DF5"/>
    <w:rsid w:val="00286D92"/>
    <w:rsid w:val="002941C6"/>
    <w:rsid w:val="00296A7C"/>
    <w:rsid w:val="00296E15"/>
    <w:rsid w:val="002A03DF"/>
    <w:rsid w:val="002A0624"/>
    <w:rsid w:val="002A0F1E"/>
    <w:rsid w:val="002A28D2"/>
    <w:rsid w:val="002A518B"/>
    <w:rsid w:val="002A7517"/>
    <w:rsid w:val="002B09BE"/>
    <w:rsid w:val="002B3375"/>
    <w:rsid w:val="002B4DCA"/>
    <w:rsid w:val="002B5640"/>
    <w:rsid w:val="002B68EA"/>
    <w:rsid w:val="002B798D"/>
    <w:rsid w:val="002D11A0"/>
    <w:rsid w:val="002D45CB"/>
    <w:rsid w:val="002E06AC"/>
    <w:rsid w:val="002E10AA"/>
    <w:rsid w:val="002E6EB4"/>
    <w:rsid w:val="002F0B68"/>
    <w:rsid w:val="002F2BF7"/>
    <w:rsid w:val="002F4B9A"/>
    <w:rsid w:val="002F61EB"/>
    <w:rsid w:val="00301962"/>
    <w:rsid w:val="00301EA3"/>
    <w:rsid w:val="00302EB6"/>
    <w:rsid w:val="0030320C"/>
    <w:rsid w:val="00303760"/>
    <w:rsid w:val="00305B30"/>
    <w:rsid w:val="00306CBF"/>
    <w:rsid w:val="003072D2"/>
    <w:rsid w:val="00310E28"/>
    <w:rsid w:val="00312D95"/>
    <w:rsid w:val="00312F2A"/>
    <w:rsid w:val="003146B2"/>
    <w:rsid w:val="00317B2C"/>
    <w:rsid w:val="003244DD"/>
    <w:rsid w:val="0032570A"/>
    <w:rsid w:val="00330E25"/>
    <w:rsid w:val="003323AE"/>
    <w:rsid w:val="003330B7"/>
    <w:rsid w:val="00333696"/>
    <w:rsid w:val="003351E4"/>
    <w:rsid w:val="00337BC5"/>
    <w:rsid w:val="00340242"/>
    <w:rsid w:val="003412E1"/>
    <w:rsid w:val="00341527"/>
    <w:rsid w:val="00341661"/>
    <w:rsid w:val="003431FA"/>
    <w:rsid w:val="00344E3D"/>
    <w:rsid w:val="003450EF"/>
    <w:rsid w:val="00347427"/>
    <w:rsid w:val="00347ECF"/>
    <w:rsid w:val="003507FC"/>
    <w:rsid w:val="0035684C"/>
    <w:rsid w:val="00356D48"/>
    <w:rsid w:val="003606CD"/>
    <w:rsid w:val="003618DC"/>
    <w:rsid w:val="0036201A"/>
    <w:rsid w:val="00366DD9"/>
    <w:rsid w:val="00370BCC"/>
    <w:rsid w:val="00371502"/>
    <w:rsid w:val="00372D8D"/>
    <w:rsid w:val="0037505A"/>
    <w:rsid w:val="003758F6"/>
    <w:rsid w:val="00376452"/>
    <w:rsid w:val="003809BF"/>
    <w:rsid w:val="0038256E"/>
    <w:rsid w:val="00382DF1"/>
    <w:rsid w:val="003875FF"/>
    <w:rsid w:val="00390124"/>
    <w:rsid w:val="00391404"/>
    <w:rsid w:val="00392218"/>
    <w:rsid w:val="00392F59"/>
    <w:rsid w:val="00393118"/>
    <w:rsid w:val="00393F8F"/>
    <w:rsid w:val="00397FA8"/>
    <w:rsid w:val="003A11CA"/>
    <w:rsid w:val="003A1E92"/>
    <w:rsid w:val="003A2856"/>
    <w:rsid w:val="003A38A3"/>
    <w:rsid w:val="003A5A11"/>
    <w:rsid w:val="003A616C"/>
    <w:rsid w:val="003B0197"/>
    <w:rsid w:val="003B056C"/>
    <w:rsid w:val="003B2FFD"/>
    <w:rsid w:val="003B53BC"/>
    <w:rsid w:val="003B54B1"/>
    <w:rsid w:val="003B7DFB"/>
    <w:rsid w:val="003C2C8E"/>
    <w:rsid w:val="003C371A"/>
    <w:rsid w:val="003C5A89"/>
    <w:rsid w:val="003C6B7B"/>
    <w:rsid w:val="003D6166"/>
    <w:rsid w:val="003E488A"/>
    <w:rsid w:val="003E492E"/>
    <w:rsid w:val="003E49A3"/>
    <w:rsid w:val="003E53E5"/>
    <w:rsid w:val="003E5DD5"/>
    <w:rsid w:val="003E7EF4"/>
    <w:rsid w:val="003F06F1"/>
    <w:rsid w:val="003F11B2"/>
    <w:rsid w:val="003F1FC7"/>
    <w:rsid w:val="003F22E4"/>
    <w:rsid w:val="003F2397"/>
    <w:rsid w:val="003F6ED3"/>
    <w:rsid w:val="0041045B"/>
    <w:rsid w:val="00410EA2"/>
    <w:rsid w:val="00413C93"/>
    <w:rsid w:val="00414959"/>
    <w:rsid w:val="004172DD"/>
    <w:rsid w:val="004203D5"/>
    <w:rsid w:val="004204C8"/>
    <w:rsid w:val="00421D06"/>
    <w:rsid w:val="00423A42"/>
    <w:rsid w:val="004240D5"/>
    <w:rsid w:val="00425F33"/>
    <w:rsid w:val="00430984"/>
    <w:rsid w:val="004337D5"/>
    <w:rsid w:val="00434B57"/>
    <w:rsid w:val="0043513B"/>
    <w:rsid w:val="00435E7A"/>
    <w:rsid w:val="00437105"/>
    <w:rsid w:val="00437BAB"/>
    <w:rsid w:val="00437BC1"/>
    <w:rsid w:val="00444051"/>
    <w:rsid w:val="0044720C"/>
    <w:rsid w:val="004527A3"/>
    <w:rsid w:val="00453ACA"/>
    <w:rsid w:val="00455079"/>
    <w:rsid w:val="004610CC"/>
    <w:rsid w:val="00463634"/>
    <w:rsid w:val="00463BD3"/>
    <w:rsid w:val="00465351"/>
    <w:rsid w:val="00465A6D"/>
    <w:rsid w:val="00466A3C"/>
    <w:rsid w:val="00466C2C"/>
    <w:rsid w:val="00471731"/>
    <w:rsid w:val="00476A80"/>
    <w:rsid w:val="00477079"/>
    <w:rsid w:val="00480A64"/>
    <w:rsid w:val="00481C9B"/>
    <w:rsid w:val="00481E03"/>
    <w:rsid w:val="00486ECC"/>
    <w:rsid w:val="0049051C"/>
    <w:rsid w:val="00490A70"/>
    <w:rsid w:val="00490A8B"/>
    <w:rsid w:val="004921F7"/>
    <w:rsid w:val="00495729"/>
    <w:rsid w:val="00495B9C"/>
    <w:rsid w:val="004960D8"/>
    <w:rsid w:val="00497714"/>
    <w:rsid w:val="00497D6A"/>
    <w:rsid w:val="004A0A83"/>
    <w:rsid w:val="004A0DF2"/>
    <w:rsid w:val="004A13CF"/>
    <w:rsid w:val="004A2C80"/>
    <w:rsid w:val="004A3470"/>
    <w:rsid w:val="004A3F9E"/>
    <w:rsid w:val="004A486A"/>
    <w:rsid w:val="004A7303"/>
    <w:rsid w:val="004A7F84"/>
    <w:rsid w:val="004B460E"/>
    <w:rsid w:val="004B5596"/>
    <w:rsid w:val="004B5B7E"/>
    <w:rsid w:val="004B62B8"/>
    <w:rsid w:val="004C23E3"/>
    <w:rsid w:val="004D052A"/>
    <w:rsid w:val="004D57F1"/>
    <w:rsid w:val="004E049B"/>
    <w:rsid w:val="004E1CDF"/>
    <w:rsid w:val="004E4B7F"/>
    <w:rsid w:val="004E56ED"/>
    <w:rsid w:val="004E5F0E"/>
    <w:rsid w:val="004F1034"/>
    <w:rsid w:val="004F15E9"/>
    <w:rsid w:val="004F34A6"/>
    <w:rsid w:val="004F45CF"/>
    <w:rsid w:val="004F6C8B"/>
    <w:rsid w:val="005041E8"/>
    <w:rsid w:val="00505201"/>
    <w:rsid w:val="005054C3"/>
    <w:rsid w:val="00516E65"/>
    <w:rsid w:val="0052122F"/>
    <w:rsid w:val="005221C2"/>
    <w:rsid w:val="00523912"/>
    <w:rsid w:val="00527C9C"/>
    <w:rsid w:val="00532154"/>
    <w:rsid w:val="00533BFF"/>
    <w:rsid w:val="00533D76"/>
    <w:rsid w:val="00535F5C"/>
    <w:rsid w:val="00537D0C"/>
    <w:rsid w:val="005429FA"/>
    <w:rsid w:val="00542F43"/>
    <w:rsid w:val="00551EA1"/>
    <w:rsid w:val="00553092"/>
    <w:rsid w:val="00555A9D"/>
    <w:rsid w:val="00556AA6"/>
    <w:rsid w:val="0056112F"/>
    <w:rsid w:val="00563A5F"/>
    <w:rsid w:val="005668D0"/>
    <w:rsid w:val="0057213C"/>
    <w:rsid w:val="00573695"/>
    <w:rsid w:val="00573CFA"/>
    <w:rsid w:val="00575E94"/>
    <w:rsid w:val="0057601E"/>
    <w:rsid w:val="0057604D"/>
    <w:rsid w:val="00580D6A"/>
    <w:rsid w:val="00582174"/>
    <w:rsid w:val="00582B27"/>
    <w:rsid w:val="00585DAD"/>
    <w:rsid w:val="005860F1"/>
    <w:rsid w:val="00586A87"/>
    <w:rsid w:val="00586E6F"/>
    <w:rsid w:val="00587236"/>
    <w:rsid w:val="005912C3"/>
    <w:rsid w:val="005916E6"/>
    <w:rsid w:val="0059222F"/>
    <w:rsid w:val="00592A06"/>
    <w:rsid w:val="00592FE7"/>
    <w:rsid w:val="005942AB"/>
    <w:rsid w:val="00595FBA"/>
    <w:rsid w:val="005A304E"/>
    <w:rsid w:val="005A6576"/>
    <w:rsid w:val="005A71B0"/>
    <w:rsid w:val="005B0E9E"/>
    <w:rsid w:val="005B4A72"/>
    <w:rsid w:val="005B641B"/>
    <w:rsid w:val="005C0C66"/>
    <w:rsid w:val="005C10C6"/>
    <w:rsid w:val="005C24EC"/>
    <w:rsid w:val="005C2B25"/>
    <w:rsid w:val="005C3838"/>
    <w:rsid w:val="005C4857"/>
    <w:rsid w:val="005C741C"/>
    <w:rsid w:val="005D2E55"/>
    <w:rsid w:val="005D3BA1"/>
    <w:rsid w:val="005D4450"/>
    <w:rsid w:val="005D5BDF"/>
    <w:rsid w:val="005D7BE3"/>
    <w:rsid w:val="005E11A3"/>
    <w:rsid w:val="005E2988"/>
    <w:rsid w:val="005E2E06"/>
    <w:rsid w:val="005E7206"/>
    <w:rsid w:val="005F34D6"/>
    <w:rsid w:val="0060315B"/>
    <w:rsid w:val="00604124"/>
    <w:rsid w:val="00607859"/>
    <w:rsid w:val="00607DD6"/>
    <w:rsid w:val="00610DE0"/>
    <w:rsid w:val="00611883"/>
    <w:rsid w:val="0061393E"/>
    <w:rsid w:val="00614314"/>
    <w:rsid w:val="006153E5"/>
    <w:rsid w:val="006162CE"/>
    <w:rsid w:val="00616593"/>
    <w:rsid w:val="0061688D"/>
    <w:rsid w:val="00621FF7"/>
    <w:rsid w:val="006229E8"/>
    <w:rsid w:val="00623705"/>
    <w:rsid w:val="00625AD5"/>
    <w:rsid w:val="00626498"/>
    <w:rsid w:val="006271B4"/>
    <w:rsid w:val="00630CD6"/>
    <w:rsid w:val="00634C27"/>
    <w:rsid w:val="00635CE1"/>
    <w:rsid w:val="00642EED"/>
    <w:rsid w:val="00643271"/>
    <w:rsid w:val="006436B3"/>
    <w:rsid w:val="00650B91"/>
    <w:rsid w:val="00650C9E"/>
    <w:rsid w:val="00651ABF"/>
    <w:rsid w:val="006531A4"/>
    <w:rsid w:val="006545AD"/>
    <w:rsid w:val="00657DC5"/>
    <w:rsid w:val="006619EB"/>
    <w:rsid w:val="00663285"/>
    <w:rsid w:val="00666468"/>
    <w:rsid w:val="0066776A"/>
    <w:rsid w:val="00670A8E"/>
    <w:rsid w:val="00671263"/>
    <w:rsid w:val="00674C36"/>
    <w:rsid w:val="0068035C"/>
    <w:rsid w:val="0068127A"/>
    <w:rsid w:val="006815AC"/>
    <w:rsid w:val="00682715"/>
    <w:rsid w:val="00686EB5"/>
    <w:rsid w:val="00686F51"/>
    <w:rsid w:val="00687FD0"/>
    <w:rsid w:val="00690CD5"/>
    <w:rsid w:val="00690FD2"/>
    <w:rsid w:val="00691A93"/>
    <w:rsid w:val="006926BA"/>
    <w:rsid w:val="00692DAA"/>
    <w:rsid w:val="00693284"/>
    <w:rsid w:val="00695D06"/>
    <w:rsid w:val="006A0BFC"/>
    <w:rsid w:val="006A397B"/>
    <w:rsid w:val="006A4114"/>
    <w:rsid w:val="006A55C3"/>
    <w:rsid w:val="006A77E2"/>
    <w:rsid w:val="006A7952"/>
    <w:rsid w:val="006A7E2B"/>
    <w:rsid w:val="006B0388"/>
    <w:rsid w:val="006B1BBD"/>
    <w:rsid w:val="006B2A5F"/>
    <w:rsid w:val="006B42C8"/>
    <w:rsid w:val="006B5AF8"/>
    <w:rsid w:val="006B7CF3"/>
    <w:rsid w:val="006C010B"/>
    <w:rsid w:val="006C2AC5"/>
    <w:rsid w:val="006C5715"/>
    <w:rsid w:val="006C57BA"/>
    <w:rsid w:val="006C5ACE"/>
    <w:rsid w:val="006D18D0"/>
    <w:rsid w:val="006D392D"/>
    <w:rsid w:val="006D568D"/>
    <w:rsid w:val="006D7435"/>
    <w:rsid w:val="006D74C2"/>
    <w:rsid w:val="006E0B69"/>
    <w:rsid w:val="006E5813"/>
    <w:rsid w:val="006E5D72"/>
    <w:rsid w:val="006E62DF"/>
    <w:rsid w:val="006F0DF8"/>
    <w:rsid w:val="006F3F97"/>
    <w:rsid w:val="006F51AB"/>
    <w:rsid w:val="006F5B1C"/>
    <w:rsid w:val="006F68A5"/>
    <w:rsid w:val="00702C7A"/>
    <w:rsid w:val="00705227"/>
    <w:rsid w:val="00706D42"/>
    <w:rsid w:val="00712A14"/>
    <w:rsid w:val="00713BF8"/>
    <w:rsid w:val="00715BCB"/>
    <w:rsid w:val="00717627"/>
    <w:rsid w:val="00720CD9"/>
    <w:rsid w:val="00724767"/>
    <w:rsid w:val="007338BC"/>
    <w:rsid w:val="00737057"/>
    <w:rsid w:val="00737DC1"/>
    <w:rsid w:val="007428E2"/>
    <w:rsid w:val="0074464C"/>
    <w:rsid w:val="007453F5"/>
    <w:rsid w:val="0074703D"/>
    <w:rsid w:val="00747350"/>
    <w:rsid w:val="00751ECC"/>
    <w:rsid w:val="00754D19"/>
    <w:rsid w:val="0075661B"/>
    <w:rsid w:val="00757830"/>
    <w:rsid w:val="007631A1"/>
    <w:rsid w:val="00764805"/>
    <w:rsid w:val="00765DA1"/>
    <w:rsid w:val="00765DD6"/>
    <w:rsid w:val="00766BB3"/>
    <w:rsid w:val="007675BD"/>
    <w:rsid w:val="00767C4A"/>
    <w:rsid w:val="0077072C"/>
    <w:rsid w:val="00771377"/>
    <w:rsid w:val="0077166F"/>
    <w:rsid w:val="00775A7B"/>
    <w:rsid w:val="00780075"/>
    <w:rsid w:val="00783577"/>
    <w:rsid w:val="007846D4"/>
    <w:rsid w:val="00786177"/>
    <w:rsid w:val="00786AD7"/>
    <w:rsid w:val="00794396"/>
    <w:rsid w:val="00795446"/>
    <w:rsid w:val="00795804"/>
    <w:rsid w:val="0079702D"/>
    <w:rsid w:val="007A0981"/>
    <w:rsid w:val="007A1C9B"/>
    <w:rsid w:val="007A1FFA"/>
    <w:rsid w:val="007A3E8F"/>
    <w:rsid w:val="007A4E4D"/>
    <w:rsid w:val="007A5361"/>
    <w:rsid w:val="007A73A5"/>
    <w:rsid w:val="007B001A"/>
    <w:rsid w:val="007B1118"/>
    <w:rsid w:val="007B273E"/>
    <w:rsid w:val="007B3C63"/>
    <w:rsid w:val="007B50C3"/>
    <w:rsid w:val="007B5C9C"/>
    <w:rsid w:val="007C0060"/>
    <w:rsid w:val="007C53C0"/>
    <w:rsid w:val="007C5409"/>
    <w:rsid w:val="007D230F"/>
    <w:rsid w:val="007D289B"/>
    <w:rsid w:val="007D2A12"/>
    <w:rsid w:val="007D3112"/>
    <w:rsid w:val="007D4D5A"/>
    <w:rsid w:val="007D71BE"/>
    <w:rsid w:val="007D764D"/>
    <w:rsid w:val="007D7912"/>
    <w:rsid w:val="007E4125"/>
    <w:rsid w:val="007E5A62"/>
    <w:rsid w:val="007E62D8"/>
    <w:rsid w:val="007E7957"/>
    <w:rsid w:val="007F0EA0"/>
    <w:rsid w:val="007F180F"/>
    <w:rsid w:val="007F2277"/>
    <w:rsid w:val="007F3BDD"/>
    <w:rsid w:val="007F6F10"/>
    <w:rsid w:val="007F7408"/>
    <w:rsid w:val="008012E3"/>
    <w:rsid w:val="00801CE6"/>
    <w:rsid w:val="00801D10"/>
    <w:rsid w:val="00803031"/>
    <w:rsid w:val="00804405"/>
    <w:rsid w:val="008048E3"/>
    <w:rsid w:val="00807EEC"/>
    <w:rsid w:val="0081077F"/>
    <w:rsid w:val="00810BEF"/>
    <w:rsid w:val="00810C88"/>
    <w:rsid w:val="00811752"/>
    <w:rsid w:val="00824079"/>
    <w:rsid w:val="00825400"/>
    <w:rsid w:val="00833F06"/>
    <w:rsid w:val="008359B1"/>
    <w:rsid w:val="00840F28"/>
    <w:rsid w:val="0084188F"/>
    <w:rsid w:val="00846F85"/>
    <w:rsid w:val="00847B6A"/>
    <w:rsid w:val="0085028D"/>
    <w:rsid w:val="0085198E"/>
    <w:rsid w:val="0085334D"/>
    <w:rsid w:val="0085375D"/>
    <w:rsid w:val="008578A8"/>
    <w:rsid w:val="00860330"/>
    <w:rsid w:val="00860792"/>
    <w:rsid w:val="00861EDC"/>
    <w:rsid w:val="008636AF"/>
    <w:rsid w:val="0086373C"/>
    <w:rsid w:val="0086421D"/>
    <w:rsid w:val="00870840"/>
    <w:rsid w:val="0087260D"/>
    <w:rsid w:val="008736F0"/>
    <w:rsid w:val="0087755B"/>
    <w:rsid w:val="00880695"/>
    <w:rsid w:val="00882732"/>
    <w:rsid w:val="00883171"/>
    <w:rsid w:val="008835AE"/>
    <w:rsid w:val="00884179"/>
    <w:rsid w:val="008847C0"/>
    <w:rsid w:val="0088493A"/>
    <w:rsid w:val="00886D58"/>
    <w:rsid w:val="008903C7"/>
    <w:rsid w:val="00891128"/>
    <w:rsid w:val="00891639"/>
    <w:rsid w:val="00892066"/>
    <w:rsid w:val="00894F42"/>
    <w:rsid w:val="008961BA"/>
    <w:rsid w:val="008A4E50"/>
    <w:rsid w:val="008B0C85"/>
    <w:rsid w:val="008B4E05"/>
    <w:rsid w:val="008B66BA"/>
    <w:rsid w:val="008B7926"/>
    <w:rsid w:val="008B794C"/>
    <w:rsid w:val="008C33EB"/>
    <w:rsid w:val="008C385E"/>
    <w:rsid w:val="008C4632"/>
    <w:rsid w:val="008C71A3"/>
    <w:rsid w:val="008C7554"/>
    <w:rsid w:val="008D0635"/>
    <w:rsid w:val="008D1CAF"/>
    <w:rsid w:val="008D37E6"/>
    <w:rsid w:val="008D40C2"/>
    <w:rsid w:val="008D6692"/>
    <w:rsid w:val="008D744A"/>
    <w:rsid w:val="008D744B"/>
    <w:rsid w:val="008E0BB3"/>
    <w:rsid w:val="008E1DBE"/>
    <w:rsid w:val="008E202E"/>
    <w:rsid w:val="008E2B35"/>
    <w:rsid w:val="008E43C3"/>
    <w:rsid w:val="008E4B82"/>
    <w:rsid w:val="008F0615"/>
    <w:rsid w:val="008F53BA"/>
    <w:rsid w:val="00900C3B"/>
    <w:rsid w:val="00900DF4"/>
    <w:rsid w:val="00901F52"/>
    <w:rsid w:val="00902AA7"/>
    <w:rsid w:val="0090350E"/>
    <w:rsid w:val="00903ED8"/>
    <w:rsid w:val="00913DE4"/>
    <w:rsid w:val="0091715B"/>
    <w:rsid w:val="009212CD"/>
    <w:rsid w:val="00924BCC"/>
    <w:rsid w:val="00926703"/>
    <w:rsid w:val="00927A5F"/>
    <w:rsid w:val="00930C4F"/>
    <w:rsid w:val="00935F1F"/>
    <w:rsid w:val="00940FEF"/>
    <w:rsid w:val="00941A0F"/>
    <w:rsid w:val="00942E13"/>
    <w:rsid w:val="009461E1"/>
    <w:rsid w:val="009463BC"/>
    <w:rsid w:val="009475BF"/>
    <w:rsid w:val="00952534"/>
    <w:rsid w:val="00953060"/>
    <w:rsid w:val="00954E51"/>
    <w:rsid w:val="00955932"/>
    <w:rsid w:val="00956C27"/>
    <w:rsid w:val="00961364"/>
    <w:rsid w:val="00963A82"/>
    <w:rsid w:val="00964B12"/>
    <w:rsid w:val="00971CB2"/>
    <w:rsid w:val="009738C8"/>
    <w:rsid w:val="00976DB6"/>
    <w:rsid w:val="0097755C"/>
    <w:rsid w:val="009776B5"/>
    <w:rsid w:val="00977F94"/>
    <w:rsid w:val="00983867"/>
    <w:rsid w:val="00983F05"/>
    <w:rsid w:val="00983F64"/>
    <w:rsid w:val="009853CC"/>
    <w:rsid w:val="00987C4B"/>
    <w:rsid w:val="009941D4"/>
    <w:rsid w:val="009947BA"/>
    <w:rsid w:val="009A0EEC"/>
    <w:rsid w:val="009A1ABB"/>
    <w:rsid w:val="009A2769"/>
    <w:rsid w:val="009A6D2D"/>
    <w:rsid w:val="009B1011"/>
    <w:rsid w:val="009B2027"/>
    <w:rsid w:val="009B2EA6"/>
    <w:rsid w:val="009C6762"/>
    <w:rsid w:val="009C7384"/>
    <w:rsid w:val="009D16C2"/>
    <w:rsid w:val="009D2370"/>
    <w:rsid w:val="009D2908"/>
    <w:rsid w:val="009D5D83"/>
    <w:rsid w:val="009E09CD"/>
    <w:rsid w:val="009E1CF5"/>
    <w:rsid w:val="009E34B7"/>
    <w:rsid w:val="009E71FB"/>
    <w:rsid w:val="009E7FEA"/>
    <w:rsid w:val="009F0A62"/>
    <w:rsid w:val="009F1C29"/>
    <w:rsid w:val="009F3DF1"/>
    <w:rsid w:val="009F68B9"/>
    <w:rsid w:val="00A01D68"/>
    <w:rsid w:val="00A02A63"/>
    <w:rsid w:val="00A0733F"/>
    <w:rsid w:val="00A076D3"/>
    <w:rsid w:val="00A15CFE"/>
    <w:rsid w:val="00A23DAE"/>
    <w:rsid w:val="00A25BF6"/>
    <w:rsid w:val="00A2775D"/>
    <w:rsid w:val="00A31832"/>
    <w:rsid w:val="00A431BB"/>
    <w:rsid w:val="00A44315"/>
    <w:rsid w:val="00A445FA"/>
    <w:rsid w:val="00A50F03"/>
    <w:rsid w:val="00A55F3B"/>
    <w:rsid w:val="00A56BB7"/>
    <w:rsid w:val="00A57909"/>
    <w:rsid w:val="00A62E1E"/>
    <w:rsid w:val="00A63258"/>
    <w:rsid w:val="00A636AC"/>
    <w:rsid w:val="00A636C6"/>
    <w:rsid w:val="00A655C7"/>
    <w:rsid w:val="00A6612C"/>
    <w:rsid w:val="00A663E1"/>
    <w:rsid w:val="00A73B27"/>
    <w:rsid w:val="00A744A3"/>
    <w:rsid w:val="00A77BA4"/>
    <w:rsid w:val="00A77BCB"/>
    <w:rsid w:val="00A81525"/>
    <w:rsid w:val="00A83385"/>
    <w:rsid w:val="00A838E0"/>
    <w:rsid w:val="00A8464E"/>
    <w:rsid w:val="00A84A61"/>
    <w:rsid w:val="00A85207"/>
    <w:rsid w:val="00A858A1"/>
    <w:rsid w:val="00A86C53"/>
    <w:rsid w:val="00A90421"/>
    <w:rsid w:val="00A92FA3"/>
    <w:rsid w:val="00A961CF"/>
    <w:rsid w:val="00AA08F0"/>
    <w:rsid w:val="00AA195A"/>
    <w:rsid w:val="00AA1BD7"/>
    <w:rsid w:val="00AA7A61"/>
    <w:rsid w:val="00AB0A9F"/>
    <w:rsid w:val="00AB5A9E"/>
    <w:rsid w:val="00AB6C22"/>
    <w:rsid w:val="00AC0DA9"/>
    <w:rsid w:val="00AC313E"/>
    <w:rsid w:val="00AC3436"/>
    <w:rsid w:val="00AC39F5"/>
    <w:rsid w:val="00AC407C"/>
    <w:rsid w:val="00AC6656"/>
    <w:rsid w:val="00AD182D"/>
    <w:rsid w:val="00AD5CAA"/>
    <w:rsid w:val="00AD65B5"/>
    <w:rsid w:val="00AE1BF3"/>
    <w:rsid w:val="00AE5987"/>
    <w:rsid w:val="00AE7498"/>
    <w:rsid w:val="00AF2504"/>
    <w:rsid w:val="00AF2DF2"/>
    <w:rsid w:val="00AF435C"/>
    <w:rsid w:val="00AF4ED1"/>
    <w:rsid w:val="00AF5B0B"/>
    <w:rsid w:val="00AF74EC"/>
    <w:rsid w:val="00B002B5"/>
    <w:rsid w:val="00B04765"/>
    <w:rsid w:val="00B06412"/>
    <w:rsid w:val="00B070F0"/>
    <w:rsid w:val="00B07D1C"/>
    <w:rsid w:val="00B15A36"/>
    <w:rsid w:val="00B17008"/>
    <w:rsid w:val="00B17091"/>
    <w:rsid w:val="00B179BE"/>
    <w:rsid w:val="00B200A6"/>
    <w:rsid w:val="00B22387"/>
    <w:rsid w:val="00B23A81"/>
    <w:rsid w:val="00B25057"/>
    <w:rsid w:val="00B27EFA"/>
    <w:rsid w:val="00B32C05"/>
    <w:rsid w:val="00B32F08"/>
    <w:rsid w:val="00B377B1"/>
    <w:rsid w:val="00B401D5"/>
    <w:rsid w:val="00B416CC"/>
    <w:rsid w:val="00B451D9"/>
    <w:rsid w:val="00B46EF4"/>
    <w:rsid w:val="00B52748"/>
    <w:rsid w:val="00B52947"/>
    <w:rsid w:val="00B52962"/>
    <w:rsid w:val="00B54016"/>
    <w:rsid w:val="00B57A73"/>
    <w:rsid w:val="00B57B8D"/>
    <w:rsid w:val="00B66238"/>
    <w:rsid w:val="00B722F4"/>
    <w:rsid w:val="00B758D7"/>
    <w:rsid w:val="00B800D7"/>
    <w:rsid w:val="00B80E15"/>
    <w:rsid w:val="00B81901"/>
    <w:rsid w:val="00B81ADB"/>
    <w:rsid w:val="00B8206E"/>
    <w:rsid w:val="00B82A24"/>
    <w:rsid w:val="00B831E3"/>
    <w:rsid w:val="00B835CE"/>
    <w:rsid w:val="00B83BA6"/>
    <w:rsid w:val="00B841AB"/>
    <w:rsid w:val="00B875AE"/>
    <w:rsid w:val="00B87C59"/>
    <w:rsid w:val="00B90D89"/>
    <w:rsid w:val="00B9147C"/>
    <w:rsid w:val="00B9185D"/>
    <w:rsid w:val="00B92763"/>
    <w:rsid w:val="00B934A4"/>
    <w:rsid w:val="00B93D47"/>
    <w:rsid w:val="00B942BC"/>
    <w:rsid w:val="00B95E8E"/>
    <w:rsid w:val="00BA0F6E"/>
    <w:rsid w:val="00BA1A88"/>
    <w:rsid w:val="00BA5D5E"/>
    <w:rsid w:val="00BA6255"/>
    <w:rsid w:val="00BA7A99"/>
    <w:rsid w:val="00BB1DC4"/>
    <w:rsid w:val="00BB1DFF"/>
    <w:rsid w:val="00BB2291"/>
    <w:rsid w:val="00BB35A4"/>
    <w:rsid w:val="00BC05E9"/>
    <w:rsid w:val="00BC12E9"/>
    <w:rsid w:val="00BC1603"/>
    <w:rsid w:val="00BC1807"/>
    <w:rsid w:val="00BC53B7"/>
    <w:rsid w:val="00BC6B3A"/>
    <w:rsid w:val="00BD0314"/>
    <w:rsid w:val="00BD0462"/>
    <w:rsid w:val="00BD112D"/>
    <w:rsid w:val="00BD170D"/>
    <w:rsid w:val="00BD27DD"/>
    <w:rsid w:val="00BD4EA8"/>
    <w:rsid w:val="00BD5C36"/>
    <w:rsid w:val="00BD658A"/>
    <w:rsid w:val="00BE096B"/>
    <w:rsid w:val="00BF235D"/>
    <w:rsid w:val="00BF2BCB"/>
    <w:rsid w:val="00BF41C9"/>
    <w:rsid w:val="00BF6026"/>
    <w:rsid w:val="00BF7D57"/>
    <w:rsid w:val="00C00AEC"/>
    <w:rsid w:val="00C03F1B"/>
    <w:rsid w:val="00C0558B"/>
    <w:rsid w:val="00C06F35"/>
    <w:rsid w:val="00C12DB2"/>
    <w:rsid w:val="00C15A68"/>
    <w:rsid w:val="00C175AA"/>
    <w:rsid w:val="00C2056F"/>
    <w:rsid w:val="00C21480"/>
    <w:rsid w:val="00C23079"/>
    <w:rsid w:val="00C252AF"/>
    <w:rsid w:val="00C2569C"/>
    <w:rsid w:val="00C268B5"/>
    <w:rsid w:val="00C32C77"/>
    <w:rsid w:val="00C35C0D"/>
    <w:rsid w:val="00C42412"/>
    <w:rsid w:val="00C457A9"/>
    <w:rsid w:val="00C4795A"/>
    <w:rsid w:val="00C47CC7"/>
    <w:rsid w:val="00C515FF"/>
    <w:rsid w:val="00C51F71"/>
    <w:rsid w:val="00C5213E"/>
    <w:rsid w:val="00C52DD9"/>
    <w:rsid w:val="00C55938"/>
    <w:rsid w:val="00C564CC"/>
    <w:rsid w:val="00C57818"/>
    <w:rsid w:val="00C5793C"/>
    <w:rsid w:val="00C60094"/>
    <w:rsid w:val="00C631E5"/>
    <w:rsid w:val="00C64B58"/>
    <w:rsid w:val="00C71090"/>
    <w:rsid w:val="00C715CD"/>
    <w:rsid w:val="00C7216A"/>
    <w:rsid w:val="00C73257"/>
    <w:rsid w:val="00C74023"/>
    <w:rsid w:val="00C75B70"/>
    <w:rsid w:val="00C81D2C"/>
    <w:rsid w:val="00C8503C"/>
    <w:rsid w:val="00C855B0"/>
    <w:rsid w:val="00C87AD2"/>
    <w:rsid w:val="00C87D73"/>
    <w:rsid w:val="00C92AA8"/>
    <w:rsid w:val="00C93098"/>
    <w:rsid w:val="00C94471"/>
    <w:rsid w:val="00C944E2"/>
    <w:rsid w:val="00C9704A"/>
    <w:rsid w:val="00CA0318"/>
    <w:rsid w:val="00CA45A0"/>
    <w:rsid w:val="00CA66F2"/>
    <w:rsid w:val="00CA67A7"/>
    <w:rsid w:val="00CA786A"/>
    <w:rsid w:val="00CB0123"/>
    <w:rsid w:val="00CB0914"/>
    <w:rsid w:val="00CB1150"/>
    <w:rsid w:val="00CB1A43"/>
    <w:rsid w:val="00CC1BB1"/>
    <w:rsid w:val="00CC690D"/>
    <w:rsid w:val="00CD21D1"/>
    <w:rsid w:val="00CD49A4"/>
    <w:rsid w:val="00CD6FED"/>
    <w:rsid w:val="00CE044D"/>
    <w:rsid w:val="00CE1021"/>
    <w:rsid w:val="00CE1251"/>
    <w:rsid w:val="00CE21C0"/>
    <w:rsid w:val="00CE3732"/>
    <w:rsid w:val="00CE39F8"/>
    <w:rsid w:val="00CE4737"/>
    <w:rsid w:val="00CE4A2B"/>
    <w:rsid w:val="00CE5BBA"/>
    <w:rsid w:val="00CE5FF8"/>
    <w:rsid w:val="00CE6468"/>
    <w:rsid w:val="00CF459D"/>
    <w:rsid w:val="00CF60DD"/>
    <w:rsid w:val="00D00745"/>
    <w:rsid w:val="00D00FC1"/>
    <w:rsid w:val="00D018BF"/>
    <w:rsid w:val="00D036EC"/>
    <w:rsid w:val="00D043F5"/>
    <w:rsid w:val="00D04B43"/>
    <w:rsid w:val="00D04BB3"/>
    <w:rsid w:val="00D0533C"/>
    <w:rsid w:val="00D0738D"/>
    <w:rsid w:val="00D10091"/>
    <w:rsid w:val="00D11367"/>
    <w:rsid w:val="00D119CA"/>
    <w:rsid w:val="00D16168"/>
    <w:rsid w:val="00D17364"/>
    <w:rsid w:val="00D2007F"/>
    <w:rsid w:val="00D20325"/>
    <w:rsid w:val="00D21863"/>
    <w:rsid w:val="00D22A6D"/>
    <w:rsid w:val="00D2458F"/>
    <w:rsid w:val="00D24DF1"/>
    <w:rsid w:val="00D25D05"/>
    <w:rsid w:val="00D31ABC"/>
    <w:rsid w:val="00D31B23"/>
    <w:rsid w:val="00D32703"/>
    <w:rsid w:val="00D336AB"/>
    <w:rsid w:val="00D34449"/>
    <w:rsid w:val="00D37383"/>
    <w:rsid w:val="00D43863"/>
    <w:rsid w:val="00D43DF9"/>
    <w:rsid w:val="00D45429"/>
    <w:rsid w:val="00D53CB7"/>
    <w:rsid w:val="00D552FE"/>
    <w:rsid w:val="00D5790D"/>
    <w:rsid w:val="00D60F36"/>
    <w:rsid w:val="00D64773"/>
    <w:rsid w:val="00D651B1"/>
    <w:rsid w:val="00D715A5"/>
    <w:rsid w:val="00D72736"/>
    <w:rsid w:val="00D72D77"/>
    <w:rsid w:val="00D76DB4"/>
    <w:rsid w:val="00D77637"/>
    <w:rsid w:val="00D81278"/>
    <w:rsid w:val="00D8253F"/>
    <w:rsid w:val="00D84248"/>
    <w:rsid w:val="00D849AE"/>
    <w:rsid w:val="00D85093"/>
    <w:rsid w:val="00D8683F"/>
    <w:rsid w:val="00D87193"/>
    <w:rsid w:val="00D87C08"/>
    <w:rsid w:val="00D90BDE"/>
    <w:rsid w:val="00D910BE"/>
    <w:rsid w:val="00D91245"/>
    <w:rsid w:val="00D9206E"/>
    <w:rsid w:val="00D955C6"/>
    <w:rsid w:val="00D95D96"/>
    <w:rsid w:val="00DA1D22"/>
    <w:rsid w:val="00DA2276"/>
    <w:rsid w:val="00DA2E93"/>
    <w:rsid w:val="00DA5209"/>
    <w:rsid w:val="00DA683E"/>
    <w:rsid w:val="00DB007F"/>
    <w:rsid w:val="00DB092E"/>
    <w:rsid w:val="00DB167A"/>
    <w:rsid w:val="00DB1ADE"/>
    <w:rsid w:val="00DB31B8"/>
    <w:rsid w:val="00DB5693"/>
    <w:rsid w:val="00DB798B"/>
    <w:rsid w:val="00DC2242"/>
    <w:rsid w:val="00DC26C0"/>
    <w:rsid w:val="00DC6EA3"/>
    <w:rsid w:val="00DD0F5A"/>
    <w:rsid w:val="00DD4B16"/>
    <w:rsid w:val="00DE329A"/>
    <w:rsid w:val="00DE4B19"/>
    <w:rsid w:val="00DE62E7"/>
    <w:rsid w:val="00DE7DC3"/>
    <w:rsid w:val="00DF0C31"/>
    <w:rsid w:val="00DF1B69"/>
    <w:rsid w:val="00DF2551"/>
    <w:rsid w:val="00DF37CA"/>
    <w:rsid w:val="00E00F69"/>
    <w:rsid w:val="00E00F86"/>
    <w:rsid w:val="00E02F61"/>
    <w:rsid w:val="00E05EA2"/>
    <w:rsid w:val="00E10811"/>
    <w:rsid w:val="00E114C4"/>
    <w:rsid w:val="00E15E45"/>
    <w:rsid w:val="00E20E4D"/>
    <w:rsid w:val="00E2156B"/>
    <w:rsid w:val="00E24767"/>
    <w:rsid w:val="00E253A9"/>
    <w:rsid w:val="00E279AF"/>
    <w:rsid w:val="00E32AFB"/>
    <w:rsid w:val="00E332F6"/>
    <w:rsid w:val="00E338C2"/>
    <w:rsid w:val="00E34872"/>
    <w:rsid w:val="00E3616B"/>
    <w:rsid w:val="00E36F51"/>
    <w:rsid w:val="00E40AB1"/>
    <w:rsid w:val="00E4204B"/>
    <w:rsid w:val="00E45888"/>
    <w:rsid w:val="00E45FF5"/>
    <w:rsid w:val="00E46694"/>
    <w:rsid w:val="00E51167"/>
    <w:rsid w:val="00E514E9"/>
    <w:rsid w:val="00E537CE"/>
    <w:rsid w:val="00E55780"/>
    <w:rsid w:val="00E55952"/>
    <w:rsid w:val="00E56F23"/>
    <w:rsid w:val="00E6142B"/>
    <w:rsid w:val="00E640C0"/>
    <w:rsid w:val="00E65BEB"/>
    <w:rsid w:val="00E701DB"/>
    <w:rsid w:val="00E70E61"/>
    <w:rsid w:val="00E73AED"/>
    <w:rsid w:val="00E73D88"/>
    <w:rsid w:val="00E73E90"/>
    <w:rsid w:val="00E75237"/>
    <w:rsid w:val="00E77798"/>
    <w:rsid w:val="00E81784"/>
    <w:rsid w:val="00E82AD4"/>
    <w:rsid w:val="00E82D06"/>
    <w:rsid w:val="00E83F13"/>
    <w:rsid w:val="00E841BD"/>
    <w:rsid w:val="00E85447"/>
    <w:rsid w:val="00E8567C"/>
    <w:rsid w:val="00E9194F"/>
    <w:rsid w:val="00E91B58"/>
    <w:rsid w:val="00E92753"/>
    <w:rsid w:val="00E9288A"/>
    <w:rsid w:val="00EA1C2D"/>
    <w:rsid w:val="00EA4BD9"/>
    <w:rsid w:val="00EA5EC7"/>
    <w:rsid w:val="00EB0740"/>
    <w:rsid w:val="00EB5F6C"/>
    <w:rsid w:val="00EC1021"/>
    <w:rsid w:val="00EC2B85"/>
    <w:rsid w:val="00EC4D3C"/>
    <w:rsid w:val="00EC547C"/>
    <w:rsid w:val="00EC5B95"/>
    <w:rsid w:val="00EC749F"/>
    <w:rsid w:val="00ED1951"/>
    <w:rsid w:val="00ED3A16"/>
    <w:rsid w:val="00ED4BEA"/>
    <w:rsid w:val="00ED7EB0"/>
    <w:rsid w:val="00EE0F1F"/>
    <w:rsid w:val="00EE26E2"/>
    <w:rsid w:val="00EE2FB5"/>
    <w:rsid w:val="00EE4AD0"/>
    <w:rsid w:val="00EE61B8"/>
    <w:rsid w:val="00EF0B9A"/>
    <w:rsid w:val="00EF1372"/>
    <w:rsid w:val="00EF25AA"/>
    <w:rsid w:val="00EF45DD"/>
    <w:rsid w:val="00EF4CA7"/>
    <w:rsid w:val="00F00B93"/>
    <w:rsid w:val="00F0472F"/>
    <w:rsid w:val="00F053D2"/>
    <w:rsid w:val="00F107BC"/>
    <w:rsid w:val="00F12C50"/>
    <w:rsid w:val="00F14E8E"/>
    <w:rsid w:val="00F15913"/>
    <w:rsid w:val="00F21897"/>
    <w:rsid w:val="00F2206C"/>
    <w:rsid w:val="00F24ABF"/>
    <w:rsid w:val="00F25A72"/>
    <w:rsid w:val="00F26DF1"/>
    <w:rsid w:val="00F33605"/>
    <w:rsid w:val="00F3628C"/>
    <w:rsid w:val="00F365A1"/>
    <w:rsid w:val="00F36BF9"/>
    <w:rsid w:val="00F36D45"/>
    <w:rsid w:val="00F37281"/>
    <w:rsid w:val="00F4091F"/>
    <w:rsid w:val="00F4568A"/>
    <w:rsid w:val="00F468E8"/>
    <w:rsid w:val="00F46CE7"/>
    <w:rsid w:val="00F50560"/>
    <w:rsid w:val="00F50567"/>
    <w:rsid w:val="00F527A6"/>
    <w:rsid w:val="00F53D85"/>
    <w:rsid w:val="00F5699C"/>
    <w:rsid w:val="00F57EFB"/>
    <w:rsid w:val="00F60A5F"/>
    <w:rsid w:val="00F62C60"/>
    <w:rsid w:val="00F6513E"/>
    <w:rsid w:val="00F65540"/>
    <w:rsid w:val="00F66A18"/>
    <w:rsid w:val="00F70CC2"/>
    <w:rsid w:val="00F71126"/>
    <w:rsid w:val="00F7115B"/>
    <w:rsid w:val="00F7511E"/>
    <w:rsid w:val="00F75BC2"/>
    <w:rsid w:val="00F76957"/>
    <w:rsid w:val="00F76C73"/>
    <w:rsid w:val="00F808B5"/>
    <w:rsid w:val="00F822EB"/>
    <w:rsid w:val="00F82E13"/>
    <w:rsid w:val="00F84173"/>
    <w:rsid w:val="00F860E2"/>
    <w:rsid w:val="00F903CF"/>
    <w:rsid w:val="00F91395"/>
    <w:rsid w:val="00F93045"/>
    <w:rsid w:val="00F935F1"/>
    <w:rsid w:val="00F93A76"/>
    <w:rsid w:val="00F93C31"/>
    <w:rsid w:val="00F97269"/>
    <w:rsid w:val="00F97F54"/>
    <w:rsid w:val="00FA0656"/>
    <w:rsid w:val="00FA0885"/>
    <w:rsid w:val="00FA0ED1"/>
    <w:rsid w:val="00FA3CAE"/>
    <w:rsid w:val="00FA6F6A"/>
    <w:rsid w:val="00FB48C7"/>
    <w:rsid w:val="00FB69D6"/>
    <w:rsid w:val="00FB6F3B"/>
    <w:rsid w:val="00FB7CA0"/>
    <w:rsid w:val="00FC23B1"/>
    <w:rsid w:val="00FC2418"/>
    <w:rsid w:val="00FC267B"/>
    <w:rsid w:val="00FC271E"/>
    <w:rsid w:val="00FC2896"/>
    <w:rsid w:val="00FC3E9E"/>
    <w:rsid w:val="00FC4EA5"/>
    <w:rsid w:val="00FC5B38"/>
    <w:rsid w:val="00FD0DAA"/>
    <w:rsid w:val="00FD1B7F"/>
    <w:rsid w:val="00FD273D"/>
    <w:rsid w:val="00FD3230"/>
    <w:rsid w:val="00FD39D0"/>
    <w:rsid w:val="00FD6E51"/>
    <w:rsid w:val="00FE201D"/>
    <w:rsid w:val="00FE4699"/>
    <w:rsid w:val="00FE6723"/>
    <w:rsid w:val="00FE6A01"/>
    <w:rsid w:val="00FF56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99D12"/>
  <w15:docId w15:val="{B53CA490-D0C4-41C9-8315-35CE11649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1EAC"/>
    <w:pPr>
      <w:tabs>
        <w:tab w:val="left" w:pos="426"/>
      </w:tabs>
      <w:spacing w:line="280" w:lineRule="exact"/>
      <w:jc w:val="both"/>
    </w:pPr>
    <w:rPr>
      <w:rFonts w:ascii="Arial" w:hAnsi="Arial"/>
      <w:sz w:val="24"/>
      <w:lang w:val="en-GB"/>
    </w:rPr>
  </w:style>
  <w:style w:type="paragraph" w:styleId="Titolo1">
    <w:name w:val="heading 1"/>
    <w:basedOn w:val="Normale"/>
    <w:next w:val="Normale"/>
    <w:link w:val="Titolo1Carattere"/>
    <w:qFormat/>
    <w:rsid w:val="00E82AD4"/>
    <w:pPr>
      <w:keepNext/>
      <w:jc w:val="left"/>
      <w:outlineLvl w:val="0"/>
    </w:pPr>
    <w:rPr>
      <w:b/>
    </w:rPr>
  </w:style>
  <w:style w:type="paragraph" w:styleId="Titolo2">
    <w:name w:val="heading 2"/>
    <w:basedOn w:val="Normale"/>
    <w:next w:val="Normale"/>
    <w:link w:val="Titolo2Carattere"/>
    <w:uiPriority w:val="9"/>
    <w:semiHidden/>
    <w:unhideWhenUsed/>
    <w:qFormat/>
    <w:rsid w:val="00DC26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qFormat/>
    <w:rsid w:val="00E82AD4"/>
    <w:pPr>
      <w:keepNext/>
      <w:spacing w:before="240" w:after="120"/>
      <w:ind w:left="567"/>
      <w:outlineLvl w:val="2"/>
    </w:pPr>
    <w:rPr>
      <w:b/>
      <w:i/>
    </w:rPr>
  </w:style>
  <w:style w:type="paragraph" w:styleId="Titolo4">
    <w:name w:val="heading 4"/>
    <w:basedOn w:val="Normale"/>
    <w:next w:val="Normale"/>
    <w:qFormat/>
    <w:rsid w:val="00E82AD4"/>
    <w:pPr>
      <w:keepNext/>
      <w:pBdr>
        <w:top w:val="single" w:sz="4" w:space="1" w:color="auto"/>
        <w:bottom w:val="single" w:sz="4" w:space="1" w:color="auto"/>
      </w:pBdr>
      <w:ind w:left="3612"/>
      <w:jc w:val="center"/>
      <w:outlineLvl w:val="3"/>
    </w:pPr>
    <w:rPr>
      <w:b/>
      <w:i/>
      <w:iCs/>
      <w:lang w:val="it-IT"/>
    </w:rPr>
  </w:style>
  <w:style w:type="paragraph" w:styleId="Titolo7">
    <w:name w:val="heading 7"/>
    <w:basedOn w:val="Normale"/>
    <w:next w:val="Normale"/>
    <w:qFormat/>
    <w:rsid w:val="003E488A"/>
    <w:pPr>
      <w:spacing w:before="240" w:after="60"/>
      <w:outlineLvl w:val="6"/>
    </w:pPr>
    <w:rPr>
      <w:rFonts w:ascii="Times New Roman" w:hAnsi="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E82AD4"/>
    <w:rPr>
      <w:sz w:val="22"/>
    </w:rPr>
  </w:style>
  <w:style w:type="paragraph" w:customStyle="1" w:styleId="major">
    <w:name w:val="major"/>
    <w:basedOn w:val="Normale"/>
    <w:rsid w:val="00E82AD4"/>
    <w:pPr>
      <w:ind w:right="4735"/>
      <w:jc w:val="left"/>
    </w:pPr>
    <w:rPr>
      <w:rFonts w:ascii="Verdana" w:hAnsi="Verdana"/>
      <w:b/>
      <w:caps/>
    </w:rPr>
  </w:style>
  <w:style w:type="paragraph" w:customStyle="1" w:styleId="TAB1">
    <w:name w:val="TAB1"/>
    <w:basedOn w:val="Normale"/>
    <w:rsid w:val="00E82AD4"/>
    <w:pPr>
      <w:ind w:left="1020" w:hanging="340"/>
    </w:pPr>
  </w:style>
  <w:style w:type="paragraph" w:customStyle="1" w:styleId="TAB2">
    <w:name w:val="TAB2"/>
    <w:basedOn w:val="Normale"/>
    <w:rsid w:val="00E82AD4"/>
    <w:pPr>
      <w:spacing w:before="20" w:after="40"/>
      <w:ind w:left="1361" w:hanging="340"/>
    </w:pPr>
  </w:style>
  <w:style w:type="paragraph" w:customStyle="1" w:styleId="TAB3">
    <w:name w:val="TAB3"/>
    <w:basedOn w:val="Normale"/>
    <w:rsid w:val="00E82AD4"/>
    <w:pPr>
      <w:ind w:left="1701" w:hanging="340"/>
    </w:pPr>
  </w:style>
  <w:style w:type="paragraph" w:customStyle="1" w:styleId="TITOLOCENTRATO">
    <w:name w:val="TITOLO CENTRATO"/>
    <w:basedOn w:val="Normale"/>
    <w:rsid w:val="00E82AD4"/>
    <w:pPr>
      <w:spacing w:after="480"/>
      <w:jc w:val="center"/>
    </w:pPr>
    <w:rPr>
      <w:rFonts w:ascii="Verdana" w:hAnsi="Verdana"/>
      <w:b/>
      <w:caps/>
      <w:lang w:val="it-IT"/>
    </w:rPr>
  </w:style>
  <w:style w:type="paragraph" w:customStyle="1" w:styleId="minor">
    <w:name w:val="minor"/>
    <w:basedOn w:val="Normale"/>
    <w:rsid w:val="00E82AD4"/>
    <w:pPr>
      <w:ind w:right="4735"/>
      <w:jc w:val="left"/>
    </w:pPr>
    <w:rPr>
      <w:rFonts w:ascii="Verdana" w:hAnsi="Verdana"/>
      <w:b/>
    </w:rPr>
  </w:style>
  <w:style w:type="paragraph" w:styleId="Testodelblocco">
    <w:name w:val="Block Text"/>
    <w:basedOn w:val="Normale"/>
    <w:autoRedefine/>
    <w:rsid w:val="00E82AD4"/>
    <w:pPr>
      <w:pBdr>
        <w:top w:val="single" w:sz="6" w:space="1" w:color="auto"/>
        <w:bottom w:val="single" w:sz="6" w:space="1" w:color="auto"/>
      </w:pBdr>
      <w:tabs>
        <w:tab w:val="clear" w:pos="426"/>
      </w:tabs>
      <w:ind w:left="7797"/>
      <w:jc w:val="right"/>
    </w:pPr>
    <w:rPr>
      <w:b/>
      <w:caps/>
    </w:rPr>
  </w:style>
  <w:style w:type="paragraph" w:styleId="Pidipagina">
    <w:name w:val="footer"/>
    <w:basedOn w:val="Normale"/>
    <w:rsid w:val="00E82AD4"/>
    <w:pPr>
      <w:tabs>
        <w:tab w:val="clear" w:pos="426"/>
        <w:tab w:val="center" w:pos="4819"/>
        <w:tab w:val="right" w:pos="9638"/>
      </w:tabs>
      <w:jc w:val="center"/>
    </w:pPr>
  </w:style>
  <w:style w:type="paragraph" w:styleId="Intestazione">
    <w:name w:val="header"/>
    <w:basedOn w:val="Normale"/>
    <w:link w:val="IntestazioneCarattere"/>
    <w:uiPriority w:val="99"/>
    <w:rsid w:val="00E82AD4"/>
    <w:pPr>
      <w:tabs>
        <w:tab w:val="clear" w:pos="426"/>
        <w:tab w:val="center" w:pos="4819"/>
        <w:tab w:val="right" w:pos="9638"/>
      </w:tabs>
      <w:jc w:val="right"/>
    </w:pPr>
  </w:style>
  <w:style w:type="paragraph" w:customStyle="1" w:styleId="TitoloLOP">
    <w:name w:val="Titolo LOP"/>
    <w:basedOn w:val="Normale"/>
    <w:rsid w:val="00E82AD4"/>
    <w:pPr>
      <w:jc w:val="center"/>
    </w:pPr>
    <w:rPr>
      <w:rFonts w:ascii="Verdana" w:hAnsi="Verdana"/>
      <w:b/>
      <w:sz w:val="28"/>
    </w:rPr>
  </w:style>
  <w:style w:type="paragraph" w:styleId="Mappadocumento">
    <w:name w:val="Document Map"/>
    <w:basedOn w:val="Normale"/>
    <w:semiHidden/>
    <w:rsid w:val="00E82AD4"/>
    <w:pPr>
      <w:shd w:val="clear" w:color="auto" w:fill="000080"/>
    </w:pPr>
    <w:rPr>
      <w:rFonts w:ascii="Tahoma" w:hAnsi="Tahoma" w:cs="Tahoma"/>
    </w:rPr>
  </w:style>
  <w:style w:type="paragraph" w:customStyle="1" w:styleId="Corpotesto1">
    <w:name w:val="Corpo testo1"/>
    <w:basedOn w:val="Normale"/>
    <w:rsid w:val="00E82AD4"/>
    <w:pPr>
      <w:jc w:val="left"/>
    </w:pPr>
    <w:rPr>
      <w:rFonts w:ascii="Arial Narrow" w:hAnsi="Arial Narrow"/>
      <w:lang w:val="it-IT"/>
    </w:rPr>
  </w:style>
  <w:style w:type="paragraph" w:customStyle="1" w:styleId="TAB5">
    <w:name w:val="TAB5"/>
    <w:basedOn w:val="Normale"/>
    <w:rsid w:val="00E82AD4"/>
    <w:pPr>
      <w:ind w:left="2381" w:hanging="340"/>
    </w:pPr>
    <w:rPr>
      <w:lang w:val="it-IT"/>
    </w:rPr>
  </w:style>
  <w:style w:type="paragraph" w:customStyle="1" w:styleId="TAB4">
    <w:name w:val="TAB4"/>
    <w:basedOn w:val="Normale"/>
    <w:rsid w:val="00E82AD4"/>
    <w:pPr>
      <w:ind w:left="2041" w:hanging="340"/>
    </w:pPr>
    <w:rPr>
      <w:lang w:val="it-IT"/>
    </w:rPr>
  </w:style>
  <w:style w:type="character" w:styleId="Collegamentoipertestuale">
    <w:name w:val="Hyperlink"/>
    <w:uiPriority w:val="99"/>
    <w:rsid w:val="00117541"/>
    <w:rPr>
      <w:color w:val="0000FF"/>
      <w:u w:val="single"/>
    </w:rPr>
  </w:style>
  <w:style w:type="paragraph" w:styleId="Testofumetto">
    <w:name w:val="Balloon Text"/>
    <w:basedOn w:val="Normale"/>
    <w:semiHidden/>
    <w:rsid w:val="00A636AC"/>
    <w:rPr>
      <w:rFonts w:ascii="Tahoma" w:hAnsi="Tahoma" w:cs="Tahoma"/>
      <w:sz w:val="16"/>
      <w:szCs w:val="16"/>
    </w:rPr>
  </w:style>
  <w:style w:type="character" w:styleId="Rimandocommento">
    <w:name w:val="annotation reference"/>
    <w:semiHidden/>
    <w:rsid w:val="00A636AC"/>
    <w:rPr>
      <w:sz w:val="16"/>
      <w:szCs w:val="16"/>
    </w:rPr>
  </w:style>
  <w:style w:type="paragraph" w:styleId="Testocommento">
    <w:name w:val="annotation text"/>
    <w:basedOn w:val="Normale"/>
    <w:link w:val="TestocommentoCarattere"/>
    <w:semiHidden/>
    <w:rsid w:val="00A636AC"/>
    <w:rPr>
      <w:sz w:val="20"/>
    </w:rPr>
  </w:style>
  <w:style w:type="paragraph" w:styleId="Soggettocommento">
    <w:name w:val="annotation subject"/>
    <w:basedOn w:val="Testocommento"/>
    <w:next w:val="Testocommento"/>
    <w:semiHidden/>
    <w:rsid w:val="00A636AC"/>
    <w:rPr>
      <w:b/>
      <w:bCs/>
    </w:rPr>
  </w:style>
  <w:style w:type="table" w:styleId="Grigliatabella">
    <w:name w:val="Table Grid"/>
    <w:basedOn w:val="Tabellanormale"/>
    <w:rsid w:val="00AE1BF3"/>
    <w:pPr>
      <w:tabs>
        <w:tab w:val="left" w:pos="426"/>
      </w:tabs>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3A38A3"/>
    <w:pPr>
      <w:spacing w:after="120" w:line="480" w:lineRule="auto"/>
    </w:pPr>
  </w:style>
  <w:style w:type="paragraph" w:styleId="Corpodeltesto3">
    <w:name w:val="Body Text 3"/>
    <w:basedOn w:val="Normale"/>
    <w:link w:val="Corpodeltesto3Carattere"/>
    <w:rsid w:val="003A38A3"/>
    <w:pPr>
      <w:spacing w:after="120"/>
    </w:pPr>
    <w:rPr>
      <w:sz w:val="16"/>
      <w:szCs w:val="16"/>
    </w:rPr>
  </w:style>
  <w:style w:type="paragraph" w:styleId="Rientrocorpodeltesto">
    <w:name w:val="Body Text Indent"/>
    <w:basedOn w:val="Normale"/>
    <w:rsid w:val="003A38A3"/>
    <w:pPr>
      <w:spacing w:after="120"/>
      <w:ind w:left="283"/>
    </w:pPr>
  </w:style>
  <w:style w:type="paragraph" w:styleId="Rientrocorpodeltesto2">
    <w:name w:val="Body Text Indent 2"/>
    <w:basedOn w:val="Normale"/>
    <w:rsid w:val="003A38A3"/>
    <w:pPr>
      <w:spacing w:after="120" w:line="480" w:lineRule="auto"/>
      <w:ind w:left="283"/>
    </w:pPr>
  </w:style>
  <w:style w:type="paragraph" w:styleId="Rientrocorpodeltesto3">
    <w:name w:val="Body Text Indent 3"/>
    <w:basedOn w:val="Normale"/>
    <w:rsid w:val="003E488A"/>
    <w:pPr>
      <w:spacing w:after="120"/>
      <w:ind w:left="283"/>
    </w:pPr>
    <w:rPr>
      <w:sz w:val="16"/>
      <w:szCs w:val="16"/>
    </w:rPr>
  </w:style>
  <w:style w:type="character" w:styleId="Collegamentovisitato">
    <w:name w:val="FollowedHyperlink"/>
    <w:rsid w:val="002B798D"/>
    <w:rPr>
      <w:color w:val="800080"/>
      <w:u w:val="single"/>
    </w:rPr>
  </w:style>
  <w:style w:type="paragraph" w:customStyle="1" w:styleId="1">
    <w:name w:val="1"/>
    <w:basedOn w:val="Normale"/>
    <w:next w:val="Corpotesto1"/>
    <w:rsid w:val="001D37E5"/>
    <w:pPr>
      <w:jc w:val="left"/>
    </w:pPr>
    <w:rPr>
      <w:rFonts w:ascii="Arial Narrow" w:hAnsi="Arial Narrow"/>
      <w:lang w:val="it-IT"/>
    </w:rPr>
  </w:style>
  <w:style w:type="paragraph" w:styleId="Revisione">
    <w:name w:val="Revision"/>
    <w:hidden/>
    <w:uiPriority w:val="99"/>
    <w:semiHidden/>
    <w:rsid w:val="00244CCD"/>
    <w:rPr>
      <w:rFonts w:ascii="Arial" w:hAnsi="Arial"/>
      <w:sz w:val="24"/>
      <w:lang w:val="en-GB"/>
    </w:rPr>
  </w:style>
  <w:style w:type="paragraph" w:styleId="Paragrafoelenco">
    <w:name w:val="List Paragraph"/>
    <w:basedOn w:val="Normale"/>
    <w:uiPriority w:val="34"/>
    <w:qFormat/>
    <w:rsid w:val="00F93045"/>
    <w:pPr>
      <w:ind w:left="720"/>
      <w:contextualSpacing/>
    </w:pPr>
  </w:style>
  <w:style w:type="paragraph" w:customStyle="1" w:styleId="Default">
    <w:name w:val="Default"/>
    <w:rsid w:val="00043C6D"/>
    <w:pPr>
      <w:autoSpaceDE w:val="0"/>
      <w:autoSpaceDN w:val="0"/>
      <w:adjustRightInd w:val="0"/>
    </w:pPr>
    <w:rPr>
      <w:rFonts w:ascii="Arial" w:hAnsi="Arial" w:cs="Arial"/>
      <w:color w:val="000000"/>
      <w:sz w:val="24"/>
      <w:szCs w:val="24"/>
      <w:lang w:val="de-DE" w:eastAsia="de-DE"/>
    </w:rPr>
  </w:style>
  <w:style w:type="character" w:styleId="Rimandonotaapidipagina">
    <w:name w:val="footnote reference"/>
    <w:basedOn w:val="Carpredefinitoparagrafo"/>
    <w:uiPriority w:val="99"/>
    <w:unhideWhenUsed/>
    <w:rsid w:val="000313A3"/>
    <w:rPr>
      <w:rFonts w:ascii="Arial" w:hAnsi="Arial" w:cs="Arial" w:hint="default"/>
      <w:sz w:val="24"/>
      <w:vertAlign w:val="superscript"/>
    </w:rPr>
  </w:style>
  <w:style w:type="paragraph" w:styleId="Corpotesto">
    <w:name w:val="Body Text"/>
    <w:basedOn w:val="Normale"/>
    <w:link w:val="CorpotestoCarattere"/>
    <w:unhideWhenUsed/>
    <w:rsid w:val="00824079"/>
    <w:pPr>
      <w:spacing w:after="120"/>
    </w:pPr>
  </w:style>
  <w:style w:type="character" w:customStyle="1" w:styleId="CorpotestoCarattere">
    <w:name w:val="Corpo testo Carattere"/>
    <w:basedOn w:val="Carpredefinitoparagrafo"/>
    <w:link w:val="Corpotesto"/>
    <w:rsid w:val="00824079"/>
    <w:rPr>
      <w:rFonts w:ascii="Arial" w:hAnsi="Arial"/>
      <w:sz w:val="24"/>
      <w:lang w:val="en-GB"/>
    </w:rPr>
  </w:style>
  <w:style w:type="paragraph" w:styleId="NormaleWeb">
    <w:name w:val="Normal (Web)"/>
    <w:basedOn w:val="Normale"/>
    <w:uiPriority w:val="99"/>
    <w:unhideWhenUsed/>
    <w:rsid w:val="00C73257"/>
    <w:pPr>
      <w:tabs>
        <w:tab w:val="clear" w:pos="426"/>
      </w:tabs>
      <w:spacing w:before="100" w:beforeAutospacing="1" w:after="100" w:afterAutospacing="1" w:line="240" w:lineRule="auto"/>
      <w:jc w:val="left"/>
    </w:pPr>
    <w:rPr>
      <w:rFonts w:ascii="Times New Roman" w:hAnsi="Times New Roman"/>
      <w:szCs w:val="24"/>
      <w:lang w:val="it-IT"/>
    </w:rPr>
  </w:style>
  <w:style w:type="character" w:styleId="Enfasigrassetto">
    <w:name w:val="Strong"/>
    <w:basedOn w:val="Carpredefinitoparagrafo"/>
    <w:qFormat/>
    <w:rsid w:val="00C73257"/>
    <w:rPr>
      <w:b/>
      <w:bCs/>
    </w:rPr>
  </w:style>
  <w:style w:type="character" w:customStyle="1" w:styleId="apple-converted-space">
    <w:name w:val="apple-converted-space"/>
    <w:basedOn w:val="Carpredefinitoparagrafo"/>
    <w:rsid w:val="00C73257"/>
  </w:style>
  <w:style w:type="paragraph" w:styleId="Titolosommario">
    <w:name w:val="TOC Heading"/>
    <w:basedOn w:val="Titolo1"/>
    <w:next w:val="Normale"/>
    <w:uiPriority w:val="39"/>
    <w:semiHidden/>
    <w:unhideWhenUsed/>
    <w:qFormat/>
    <w:rsid w:val="00E40AB1"/>
    <w:pPr>
      <w:keepLines/>
      <w:tabs>
        <w:tab w:val="clear" w:pos="426"/>
      </w:tabs>
      <w:spacing w:before="480" w:line="276" w:lineRule="auto"/>
      <w:outlineLvl w:val="9"/>
    </w:pPr>
    <w:rPr>
      <w:rFonts w:asciiTheme="majorHAnsi" w:eastAsiaTheme="majorEastAsia" w:hAnsiTheme="majorHAnsi" w:cstheme="majorBidi"/>
      <w:bCs/>
      <w:color w:val="365F91" w:themeColor="accent1" w:themeShade="BF"/>
      <w:sz w:val="28"/>
      <w:szCs w:val="28"/>
      <w:lang w:val="it-IT"/>
    </w:rPr>
  </w:style>
  <w:style w:type="paragraph" w:styleId="Sommario1">
    <w:name w:val="toc 1"/>
    <w:basedOn w:val="Normale"/>
    <w:next w:val="Normale"/>
    <w:autoRedefine/>
    <w:uiPriority w:val="39"/>
    <w:unhideWhenUsed/>
    <w:qFormat/>
    <w:rsid w:val="000E453C"/>
    <w:pPr>
      <w:tabs>
        <w:tab w:val="clear" w:pos="426"/>
        <w:tab w:val="left" w:pos="480"/>
        <w:tab w:val="right" w:leader="dot" w:pos="9346"/>
      </w:tabs>
      <w:spacing w:line="240" w:lineRule="auto"/>
    </w:pPr>
    <w:rPr>
      <w:rFonts w:asciiTheme="majorHAnsi" w:hAnsiTheme="majorHAnsi"/>
      <w:b/>
      <w:noProof/>
      <w:sz w:val="18"/>
      <w:szCs w:val="18"/>
      <w:lang w:val="it-IT"/>
    </w:rPr>
  </w:style>
  <w:style w:type="paragraph" w:styleId="Sommario3">
    <w:name w:val="toc 3"/>
    <w:basedOn w:val="Normale"/>
    <w:next w:val="Normale"/>
    <w:autoRedefine/>
    <w:uiPriority w:val="39"/>
    <w:unhideWhenUsed/>
    <w:qFormat/>
    <w:rsid w:val="00706D42"/>
    <w:pPr>
      <w:tabs>
        <w:tab w:val="clear" w:pos="426"/>
        <w:tab w:val="right" w:leader="dot" w:pos="9346"/>
      </w:tabs>
      <w:spacing w:after="100"/>
      <w:ind w:left="993" w:hanging="513"/>
    </w:pPr>
  </w:style>
  <w:style w:type="paragraph" w:styleId="Sommario2">
    <w:name w:val="toc 2"/>
    <w:basedOn w:val="Normale"/>
    <w:next w:val="Normale"/>
    <w:autoRedefine/>
    <w:uiPriority w:val="39"/>
    <w:unhideWhenUsed/>
    <w:qFormat/>
    <w:rsid w:val="00E40AB1"/>
    <w:pPr>
      <w:tabs>
        <w:tab w:val="clear" w:pos="426"/>
      </w:tabs>
      <w:spacing w:after="100" w:line="276" w:lineRule="auto"/>
      <w:ind w:left="220"/>
      <w:jc w:val="left"/>
    </w:pPr>
    <w:rPr>
      <w:rFonts w:asciiTheme="minorHAnsi" w:eastAsiaTheme="minorEastAsia" w:hAnsiTheme="minorHAnsi" w:cstheme="minorBidi"/>
      <w:sz w:val="22"/>
      <w:szCs w:val="22"/>
      <w:lang w:val="it-IT"/>
    </w:rPr>
  </w:style>
  <w:style w:type="paragraph" w:styleId="Sommario4">
    <w:name w:val="toc 4"/>
    <w:basedOn w:val="Normale"/>
    <w:next w:val="Normale"/>
    <w:autoRedefine/>
    <w:uiPriority w:val="39"/>
    <w:unhideWhenUsed/>
    <w:rsid w:val="0036201A"/>
    <w:pPr>
      <w:tabs>
        <w:tab w:val="clear" w:pos="426"/>
        <w:tab w:val="left" w:pos="1985"/>
        <w:tab w:val="right" w:leader="dot" w:pos="9346"/>
      </w:tabs>
      <w:spacing w:line="240" w:lineRule="auto"/>
      <w:ind w:left="1134"/>
    </w:pPr>
  </w:style>
  <w:style w:type="paragraph" w:styleId="Sommario7">
    <w:name w:val="toc 7"/>
    <w:basedOn w:val="Normale"/>
    <w:next w:val="Normale"/>
    <w:autoRedefine/>
    <w:uiPriority w:val="39"/>
    <w:unhideWhenUsed/>
    <w:rsid w:val="0036201A"/>
    <w:pPr>
      <w:tabs>
        <w:tab w:val="clear" w:pos="426"/>
        <w:tab w:val="left" w:pos="2552"/>
        <w:tab w:val="right" w:leader="dot" w:pos="9346"/>
      </w:tabs>
      <w:spacing w:line="240" w:lineRule="auto"/>
      <w:ind w:left="1985"/>
    </w:pPr>
  </w:style>
  <w:style w:type="paragraph" w:styleId="Nessunaspaziatura">
    <w:name w:val="No Spacing"/>
    <w:uiPriority w:val="1"/>
    <w:qFormat/>
    <w:rsid w:val="00717627"/>
    <w:pPr>
      <w:tabs>
        <w:tab w:val="left" w:pos="426"/>
      </w:tabs>
      <w:jc w:val="both"/>
    </w:pPr>
    <w:rPr>
      <w:rFonts w:ascii="Arial" w:hAnsi="Arial"/>
      <w:sz w:val="24"/>
      <w:lang w:val="en-GB"/>
    </w:rPr>
  </w:style>
  <w:style w:type="character" w:customStyle="1" w:styleId="Titolo2Carattere">
    <w:name w:val="Titolo 2 Carattere"/>
    <w:basedOn w:val="Carpredefinitoparagrafo"/>
    <w:link w:val="Titolo2"/>
    <w:uiPriority w:val="9"/>
    <w:semiHidden/>
    <w:rsid w:val="00DC26C0"/>
    <w:rPr>
      <w:rFonts w:asciiTheme="majorHAnsi" w:eastAsiaTheme="majorEastAsia" w:hAnsiTheme="majorHAnsi" w:cstheme="majorBidi"/>
      <w:color w:val="365F91" w:themeColor="accent1" w:themeShade="BF"/>
      <w:sz w:val="26"/>
      <w:szCs w:val="26"/>
      <w:lang w:val="en-GB"/>
    </w:rPr>
  </w:style>
  <w:style w:type="paragraph" w:customStyle="1" w:styleId="testo">
    <w:name w:val="testo"/>
    <w:basedOn w:val="Normale"/>
    <w:uiPriority w:val="99"/>
    <w:rsid w:val="00DC26C0"/>
    <w:pPr>
      <w:tabs>
        <w:tab w:val="clear" w:pos="426"/>
      </w:tabs>
      <w:spacing w:after="200" w:line="240" w:lineRule="auto"/>
      <w:ind w:left="851" w:right="567" w:firstLine="851"/>
    </w:pPr>
    <w:rPr>
      <w:rFonts w:ascii="Bookman Old Style" w:hAnsi="Bookman Old Style"/>
      <w:szCs w:val="24"/>
      <w:lang w:val="it-IT"/>
    </w:rPr>
  </w:style>
  <w:style w:type="character" w:customStyle="1" w:styleId="auto-style2">
    <w:name w:val="auto-style2"/>
    <w:basedOn w:val="Carpredefinitoparagrafo"/>
    <w:rsid w:val="00EF1372"/>
  </w:style>
  <w:style w:type="paragraph" w:styleId="Elencocontinua">
    <w:name w:val="List Continue"/>
    <w:basedOn w:val="Normale"/>
    <w:rsid w:val="00274FD4"/>
    <w:pPr>
      <w:tabs>
        <w:tab w:val="clear" w:pos="426"/>
      </w:tabs>
      <w:spacing w:after="120" w:line="240" w:lineRule="auto"/>
      <w:ind w:left="283"/>
      <w:jc w:val="left"/>
    </w:pPr>
    <w:rPr>
      <w:rFonts w:ascii="Times New Roman" w:hAnsi="Times New Roman"/>
      <w:szCs w:val="24"/>
      <w:lang w:val="it-IT"/>
    </w:rPr>
  </w:style>
  <w:style w:type="paragraph" w:styleId="Testonotaapidipagina">
    <w:name w:val="footnote text"/>
    <w:aliases w:val="Testo_note"/>
    <w:basedOn w:val="Normale"/>
    <w:link w:val="TestonotaapidipaginaCarattere"/>
    <w:uiPriority w:val="99"/>
    <w:rsid w:val="00274FD4"/>
    <w:pPr>
      <w:tabs>
        <w:tab w:val="clear" w:pos="426"/>
      </w:tabs>
      <w:spacing w:line="240" w:lineRule="auto"/>
      <w:jc w:val="left"/>
    </w:pPr>
    <w:rPr>
      <w:rFonts w:ascii="Times New Roman" w:hAnsi="Times New Roman"/>
      <w:sz w:val="20"/>
      <w:lang w:val="it-IT"/>
    </w:rPr>
  </w:style>
  <w:style w:type="character" w:customStyle="1" w:styleId="TestonotaapidipaginaCarattere">
    <w:name w:val="Testo nota a piè di pagina Carattere"/>
    <w:aliases w:val="Testo_note Carattere"/>
    <w:basedOn w:val="Carpredefinitoparagrafo"/>
    <w:link w:val="Testonotaapidipagina"/>
    <w:uiPriority w:val="99"/>
    <w:rsid w:val="00274FD4"/>
    <w:rPr>
      <w:rFonts w:ascii="Times New Roman" w:hAnsi="Times New Roman"/>
    </w:rPr>
  </w:style>
  <w:style w:type="paragraph" w:customStyle="1" w:styleId="M-Normale">
    <w:name w:val="M- Normale"/>
    <w:basedOn w:val="Normale"/>
    <w:rsid w:val="00274FD4"/>
    <w:pPr>
      <w:tabs>
        <w:tab w:val="clear" w:pos="426"/>
      </w:tabs>
      <w:spacing w:before="180" w:line="360" w:lineRule="auto"/>
    </w:pPr>
    <w:rPr>
      <w:rFonts w:ascii="Times New Roman" w:hAnsi="Times New Roman"/>
      <w:lang w:val="it-IT"/>
    </w:rPr>
  </w:style>
  <w:style w:type="character" w:styleId="Titolodellibro">
    <w:name w:val="Book Title"/>
    <w:uiPriority w:val="33"/>
    <w:qFormat/>
    <w:rsid w:val="003146B2"/>
    <w:rPr>
      <w:b/>
      <w:bCs/>
      <w:smallCaps/>
      <w:spacing w:val="5"/>
    </w:rPr>
  </w:style>
  <w:style w:type="character" w:styleId="Enfasicorsivo">
    <w:name w:val="Emphasis"/>
    <w:qFormat/>
    <w:rsid w:val="0068035C"/>
    <w:rPr>
      <w:i/>
      <w:iCs/>
    </w:rPr>
  </w:style>
  <w:style w:type="character" w:customStyle="1" w:styleId="divarticolodoc">
    <w:name w:val="divarticolodoc"/>
    <w:basedOn w:val="Carpredefinitoparagrafo"/>
    <w:rsid w:val="0068035C"/>
  </w:style>
  <w:style w:type="character" w:customStyle="1" w:styleId="IntestazioneCarattere">
    <w:name w:val="Intestazione Carattere"/>
    <w:link w:val="Intestazione"/>
    <w:uiPriority w:val="99"/>
    <w:rsid w:val="0068035C"/>
    <w:rPr>
      <w:rFonts w:ascii="Arial" w:hAnsi="Arial"/>
      <w:sz w:val="24"/>
      <w:lang w:val="en-GB"/>
    </w:rPr>
  </w:style>
  <w:style w:type="paragraph" w:styleId="Testonormale">
    <w:name w:val="Plain Text"/>
    <w:basedOn w:val="Normale"/>
    <w:link w:val="TestonormaleCarattere"/>
    <w:rsid w:val="0068035C"/>
    <w:pPr>
      <w:tabs>
        <w:tab w:val="clear" w:pos="426"/>
      </w:tabs>
      <w:spacing w:line="240" w:lineRule="auto"/>
      <w:jc w:val="left"/>
    </w:pPr>
    <w:rPr>
      <w:rFonts w:ascii="Courier New" w:hAnsi="Courier New"/>
      <w:sz w:val="20"/>
      <w:lang w:val="x-none" w:eastAsia="x-none"/>
    </w:rPr>
  </w:style>
  <w:style w:type="character" w:customStyle="1" w:styleId="TestonormaleCarattere">
    <w:name w:val="Testo normale Carattere"/>
    <w:basedOn w:val="Carpredefinitoparagrafo"/>
    <w:link w:val="Testonormale"/>
    <w:rsid w:val="0068035C"/>
    <w:rPr>
      <w:rFonts w:ascii="Courier New" w:hAnsi="Courier New"/>
      <w:lang w:val="x-none" w:eastAsia="x-none"/>
    </w:rPr>
  </w:style>
  <w:style w:type="paragraph" w:styleId="Titolo">
    <w:name w:val="Title"/>
    <w:basedOn w:val="Normale"/>
    <w:link w:val="TitoloCarattere"/>
    <w:qFormat/>
    <w:rsid w:val="0068035C"/>
    <w:pPr>
      <w:tabs>
        <w:tab w:val="clear" w:pos="426"/>
      </w:tabs>
      <w:spacing w:line="360" w:lineRule="auto"/>
      <w:jc w:val="center"/>
    </w:pPr>
    <w:rPr>
      <w:b/>
      <w:sz w:val="36"/>
      <w:u w:val="single"/>
      <w:lang w:val="x-none" w:eastAsia="x-none"/>
    </w:rPr>
  </w:style>
  <w:style w:type="character" w:customStyle="1" w:styleId="TitoloCarattere">
    <w:name w:val="Titolo Carattere"/>
    <w:basedOn w:val="Carpredefinitoparagrafo"/>
    <w:link w:val="Titolo"/>
    <w:rsid w:val="0068035C"/>
    <w:rPr>
      <w:rFonts w:ascii="Arial" w:hAnsi="Arial"/>
      <w:b/>
      <w:sz w:val="36"/>
      <w:u w:val="single"/>
      <w:lang w:val="x-none" w:eastAsia="x-none"/>
    </w:rPr>
  </w:style>
  <w:style w:type="character" w:customStyle="1" w:styleId="body">
    <w:name w:val="body"/>
    <w:rsid w:val="0068035C"/>
  </w:style>
  <w:style w:type="character" w:customStyle="1" w:styleId="Corpodeltesto3Carattere">
    <w:name w:val="Corpo del testo 3 Carattere"/>
    <w:link w:val="Corpodeltesto3"/>
    <w:rsid w:val="0068035C"/>
    <w:rPr>
      <w:rFonts w:ascii="Arial" w:hAnsi="Arial"/>
      <w:sz w:val="16"/>
      <w:szCs w:val="16"/>
      <w:lang w:val="en-GB"/>
    </w:rPr>
  </w:style>
  <w:style w:type="character" w:customStyle="1" w:styleId="TestocommentoCarattere">
    <w:name w:val="Testo commento Carattere"/>
    <w:link w:val="Testocommento"/>
    <w:semiHidden/>
    <w:rsid w:val="0068035C"/>
    <w:rPr>
      <w:rFonts w:ascii="Arial" w:hAnsi="Arial"/>
      <w:lang w:val="en-GB"/>
    </w:rPr>
  </w:style>
  <w:style w:type="character" w:customStyle="1" w:styleId="Titolo1Carattere">
    <w:name w:val="Titolo 1 Carattere"/>
    <w:basedOn w:val="Carpredefinitoparagrafo"/>
    <w:link w:val="Titolo1"/>
    <w:rsid w:val="005916E6"/>
    <w:rPr>
      <w:rFonts w:ascii="Arial" w:hAnsi="Arial"/>
      <w:b/>
      <w:sz w:val="24"/>
      <w:lang w:val="en-GB"/>
    </w:rPr>
  </w:style>
  <w:style w:type="character" w:customStyle="1" w:styleId="NormalespaziatoChar">
    <w:name w:val="Normale spaziato Char"/>
    <w:rsid w:val="00A744A3"/>
    <w:rPr>
      <w:sz w:val="22"/>
      <w:lang w:val="it-IT" w:eastAsia="it-IT" w:bidi="ar-SA"/>
    </w:rPr>
  </w:style>
  <w:style w:type="character" w:customStyle="1" w:styleId="Titolo3Carattere">
    <w:name w:val="Titolo 3 Carattere"/>
    <w:basedOn w:val="Carpredefinitoparagrafo"/>
    <w:link w:val="Titolo3"/>
    <w:rsid w:val="009C6762"/>
    <w:rPr>
      <w:rFonts w:ascii="Arial" w:hAnsi="Arial"/>
      <w:b/>
      <w:i/>
      <w:sz w:val="24"/>
      <w:lang w:val="en-GB"/>
    </w:rPr>
  </w:style>
  <w:style w:type="table" w:styleId="Tabellagriglia1chiara-colore1">
    <w:name w:val="Grid Table 1 Light Accent 1"/>
    <w:basedOn w:val="Tabellanormale"/>
    <w:uiPriority w:val="46"/>
    <w:rsid w:val="00BA625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9248">
      <w:bodyDiv w:val="1"/>
      <w:marLeft w:val="0"/>
      <w:marRight w:val="0"/>
      <w:marTop w:val="0"/>
      <w:marBottom w:val="0"/>
      <w:divBdr>
        <w:top w:val="none" w:sz="0" w:space="0" w:color="auto"/>
        <w:left w:val="none" w:sz="0" w:space="0" w:color="auto"/>
        <w:bottom w:val="none" w:sz="0" w:space="0" w:color="auto"/>
        <w:right w:val="none" w:sz="0" w:space="0" w:color="auto"/>
      </w:divBdr>
      <w:divsChild>
        <w:div w:id="455417789">
          <w:marLeft w:val="705"/>
          <w:marRight w:val="0"/>
          <w:marTop w:val="0"/>
          <w:marBottom w:val="0"/>
          <w:divBdr>
            <w:top w:val="none" w:sz="0" w:space="0" w:color="auto"/>
            <w:left w:val="none" w:sz="0" w:space="0" w:color="auto"/>
            <w:bottom w:val="none" w:sz="0" w:space="0" w:color="auto"/>
            <w:right w:val="none" w:sz="0" w:space="0" w:color="auto"/>
          </w:divBdr>
        </w:div>
        <w:div w:id="697004820">
          <w:marLeft w:val="705"/>
          <w:marRight w:val="0"/>
          <w:marTop w:val="0"/>
          <w:marBottom w:val="0"/>
          <w:divBdr>
            <w:top w:val="none" w:sz="0" w:space="0" w:color="auto"/>
            <w:left w:val="none" w:sz="0" w:space="0" w:color="auto"/>
            <w:bottom w:val="none" w:sz="0" w:space="0" w:color="auto"/>
            <w:right w:val="none" w:sz="0" w:space="0" w:color="auto"/>
          </w:divBdr>
        </w:div>
        <w:div w:id="732390747">
          <w:marLeft w:val="0"/>
          <w:marRight w:val="0"/>
          <w:marTop w:val="0"/>
          <w:marBottom w:val="0"/>
          <w:divBdr>
            <w:top w:val="none" w:sz="0" w:space="0" w:color="auto"/>
            <w:left w:val="none" w:sz="0" w:space="0" w:color="auto"/>
            <w:bottom w:val="none" w:sz="0" w:space="0" w:color="auto"/>
            <w:right w:val="none" w:sz="0" w:space="0" w:color="auto"/>
          </w:divBdr>
        </w:div>
        <w:div w:id="931625686">
          <w:marLeft w:val="705"/>
          <w:marRight w:val="0"/>
          <w:marTop w:val="0"/>
          <w:marBottom w:val="0"/>
          <w:divBdr>
            <w:top w:val="none" w:sz="0" w:space="0" w:color="auto"/>
            <w:left w:val="none" w:sz="0" w:space="0" w:color="auto"/>
            <w:bottom w:val="none" w:sz="0" w:space="0" w:color="auto"/>
            <w:right w:val="none" w:sz="0" w:space="0" w:color="auto"/>
          </w:divBdr>
        </w:div>
        <w:div w:id="1437865750">
          <w:marLeft w:val="0"/>
          <w:marRight w:val="0"/>
          <w:marTop w:val="0"/>
          <w:marBottom w:val="0"/>
          <w:divBdr>
            <w:top w:val="none" w:sz="0" w:space="0" w:color="auto"/>
            <w:left w:val="none" w:sz="0" w:space="0" w:color="auto"/>
            <w:bottom w:val="none" w:sz="0" w:space="0" w:color="auto"/>
            <w:right w:val="none" w:sz="0" w:space="0" w:color="auto"/>
          </w:divBdr>
        </w:div>
        <w:div w:id="1748570554">
          <w:marLeft w:val="0"/>
          <w:marRight w:val="0"/>
          <w:marTop w:val="0"/>
          <w:marBottom w:val="0"/>
          <w:divBdr>
            <w:top w:val="none" w:sz="0" w:space="0" w:color="auto"/>
            <w:left w:val="none" w:sz="0" w:space="0" w:color="auto"/>
            <w:bottom w:val="none" w:sz="0" w:space="0" w:color="auto"/>
            <w:right w:val="none" w:sz="0" w:space="0" w:color="auto"/>
          </w:divBdr>
        </w:div>
        <w:div w:id="1996643482">
          <w:marLeft w:val="705"/>
          <w:marRight w:val="0"/>
          <w:marTop w:val="0"/>
          <w:marBottom w:val="0"/>
          <w:divBdr>
            <w:top w:val="none" w:sz="0" w:space="0" w:color="auto"/>
            <w:left w:val="none" w:sz="0" w:space="0" w:color="auto"/>
            <w:bottom w:val="none" w:sz="0" w:space="0" w:color="auto"/>
            <w:right w:val="none" w:sz="0" w:space="0" w:color="auto"/>
          </w:divBdr>
        </w:div>
      </w:divsChild>
    </w:div>
    <w:div w:id="281814398">
      <w:bodyDiv w:val="1"/>
      <w:marLeft w:val="0"/>
      <w:marRight w:val="0"/>
      <w:marTop w:val="0"/>
      <w:marBottom w:val="0"/>
      <w:divBdr>
        <w:top w:val="none" w:sz="0" w:space="0" w:color="auto"/>
        <w:left w:val="none" w:sz="0" w:space="0" w:color="auto"/>
        <w:bottom w:val="none" w:sz="0" w:space="0" w:color="auto"/>
        <w:right w:val="none" w:sz="0" w:space="0" w:color="auto"/>
      </w:divBdr>
    </w:div>
    <w:div w:id="330107755">
      <w:bodyDiv w:val="1"/>
      <w:marLeft w:val="0"/>
      <w:marRight w:val="0"/>
      <w:marTop w:val="0"/>
      <w:marBottom w:val="0"/>
      <w:divBdr>
        <w:top w:val="none" w:sz="0" w:space="0" w:color="auto"/>
        <w:left w:val="none" w:sz="0" w:space="0" w:color="auto"/>
        <w:bottom w:val="none" w:sz="0" w:space="0" w:color="auto"/>
        <w:right w:val="none" w:sz="0" w:space="0" w:color="auto"/>
      </w:divBdr>
    </w:div>
    <w:div w:id="439034507">
      <w:bodyDiv w:val="1"/>
      <w:marLeft w:val="0"/>
      <w:marRight w:val="0"/>
      <w:marTop w:val="0"/>
      <w:marBottom w:val="0"/>
      <w:divBdr>
        <w:top w:val="none" w:sz="0" w:space="0" w:color="auto"/>
        <w:left w:val="none" w:sz="0" w:space="0" w:color="auto"/>
        <w:bottom w:val="none" w:sz="0" w:space="0" w:color="auto"/>
        <w:right w:val="none" w:sz="0" w:space="0" w:color="auto"/>
      </w:divBdr>
    </w:div>
    <w:div w:id="448670903">
      <w:bodyDiv w:val="1"/>
      <w:marLeft w:val="0"/>
      <w:marRight w:val="0"/>
      <w:marTop w:val="0"/>
      <w:marBottom w:val="0"/>
      <w:divBdr>
        <w:top w:val="none" w:sz="0" w:space="0" w:color="auto"/>
        <w:left w:val="none" w:sz="0" w:space="0" w:color="auto"/>
        <w:bottom w:val="none" w:sz="0" w:space="0" w:color="auto"/>
        <w:right w:val="none" w:sz="0" w:space="0" w:color="auto"/>
      </w:divBdr>
    </w:div>
    <w:div w:id="568228473">
      <w:bodyDiv w:val="1"/>
      <w:marLeft w:val="0"/>
      <w:marRight w:val="0"/>
      <w:marTop w:val="0"/>
      <w:marBottom w:val="0"/>
      <w:divBdr>
        <w:top w:val="none" w:sz="0" w:space="0" w:color="auto"/>
        <w:left w:val="none" w:sz="0" w:space="0" w:color="auto"/>
        <w:bottom w:val="none" w:sz="0" w:space="0" w:color="auto"/>
        <w:right w:val="none" w:sz="0" w:space="0" w:color="auto"/>
      </w:divBdr>
    </w:div>
    <w:div w:id="633026657">
      <w:bodyDiv w:val="1"/>
      <w:marLeft w:val="0"/>
      <w:marRight w:val="0"/>
      <w:marTop w:val="0"/>
      <w:marBottom w:val="0"/>
      <w:divBdr>
        <w:top w:val="none" w:sz="0" w:space="0" w:color="auto"/>
        <w:left w:val="none" w:sz="0" w:space="0" w:color="auto"/>
        <w:bottom w:val="none" w:sz="0" w:space="0" w:color="auto"/>
        <w:right w:val="none" w:sz="0" w:space="0" w:color="auto"/>
      </w:divBdr>
    </w:div>
    <w:div w:id="647636098">
      <w:bodyDiv w:val="1"/>
      <w:marLeft w:val="0"/>
      <w:marRight w:val="0"/>
      <w:marTop w:val="0"/>
      <w:marBottom w:val="0"/>
      <w:divBdr>
        <w:top w:val="none" w:sz="0" w:space="0" w:color="auto"/>
        <w:left w:val="none" w:sz="0" w:space="0" w:color="auto"/>
        <w:bottom w:val="none" w:sz="0" w:space="0" w:color="auto"/>
        <w:right w:val="none" w:sz="0" w:space="0" w:color="auto"/>
      </w:divBdr>
    </w:div>
    <w:div w:id="845484615">
      <w:bodyDiv w:val="1"/>
      <w:marLeft w:val="0"/>
      <w:marRight w:val="0"/>
      <w:marTop w:val="0"/>
      <w:marBottom w:val="0"/>
      <w:divBdr>
        <w:top w:val="none" w:sz="0" w:space="0" w:color="auto"/>
        <w:left w:val="none" w:sz="0" w:space="0" w:color="auto"/>
        <w:bottom w:val="none" w:sz="0" w:space="0" w:color="auto"/>
        <w:right w:val="none" w:sz="0" w:space="0" w:color="auto"/>
      </w:divBdr>
    </w:div>
    <w:div w:id="988823589">
      <w:bodyDiv w:val="1"/>
      <w:marLeft w:val="0"/>
      <w:marRight w:val="0"/>
      <w:marTop w:val="0"/>
      <w:marBottom w:val="0"/>
      <w:divBdr>
        <w:top w:val="none" w:sz="0" w:space="0" w:color="auto"/>
        <w:left w:val="none" w:sz="0" w:space="0" w:color="auto"/>
        <w:bottom w:val="none" w:sz="0" w:space="0" w:color="auto"/>
        <w:right w:val="none" w:sz="0" w:space="0" w:color="auto"/>
      </w:divBdr>
    </w:div>
    <w:div w:id="1030303680">
      <w:bodyDiv w:val="1"/>
      <w:marLeft w:val="0"/>
      <w:marRight w:val="0"/>
      <w:marTop w:val="0"/>
      <w:marBottom w:val="0"/>
      <w:divBdr>
        <w:top w:val="none" w:sz="0" w:space="0" w:color="auto"/>
        <w:left w:val="none" w:sz="0" w:space="0" w:color="auto"/>
        <w:bottom w:val="none" w:sz="0" w:space="0" w:color="auto"/>
        <w:right w:val="none" w:sz="0" w:space="0" w:color="auto"/>
      </w:divBdr>
    </w:div>
    <w:div w:id="1125656315">
      <w:bodyDiv w:val="1"/>
      <w:marLeft w:val="0"/>
      <w:marRight w:val="0"/>
      <w:marTop w:val="0"/>
      <w:marBottom w:val="0"/>
      <w:divBdr>
        <w:top w:val="none" w:sz="0" w:space="0" w:color="auto"/>
        <w:left w:val="none" w:sz="0" w:space="0" w:color="auto"/>
        <w:bottom w:val="none" w:sz="0" w:space="0" w:color="auto"/>
        <w:right w:val="none" w:sz="0" w:space="0" w:color="auto"/>
      </w:divBdr>
      <w:divsChild>
        <w:div w:id="357438338">
          <w:marLeft w:val="705"/>
          <w:marRight w:val="0"/>
          <w:marTop w:val="0"/>
          <w:marBottom w:val="0"/>
          <w:divBdr>
            <w:top w:val="none" w:sz="0" w:space="0" w:color="auto"/>
            <w:left w:val="none" w:sz="0" w:space="0" w:color="auto"/>
            <w:bottom w:val="none" w:sz="0" w:space="0" w:color="auto"/>
            <w:right w:val="none" w:sz="0" w:space="0" w:color="auto"/>
          </w:divBdr>
        </w:div>
        <w:div w:id="988828900">
          <w:marLeft w:val="705"/>
          <w:marRight w:val="0"/>
          <w:marTop w:val="0"/>
          <w:marBottom w:val="0"/>
          <w:divBdr>
            <w:top w:val="none" w:sz="0" w:space="0" w:color="auto"/>
            <w:left w:val="none" w:sz="0" w:space="0" w:color="auto"/>
            <w:bottom w:val="none" w:sz="0" w:space="0" w:color="auto"/>
            <w:right w:val="none" w:sz="0" w:space="0" w:color="auto"/>
          </w:divBdr>
        </w:div>
        <w:div w:id="1059788827">
          <w:marLeft w:val="705"/>
          <w:marRight w:val="0"/>
          <w:marTop w:val="0"/>
          <w:marBottom w:val="0"/>
          <w:divBdr>
            <w:top w:val="none" w:sz="0" w:space="0" w:color="auto"/>
            <w:left w:val="none" w:sz="0" w:space="0" w:color="auto"/>
            <w:bottom w:val="none" w:sz="0" w:space="0" w:color="auto"/>
            <w:right w:val="none" w:sz="0" w:space="0" w:color="auto"/>
          </w:divBdr>
        </w:div>
        <w:div w:id="1093941515">
          <w:marLeft w:val="705"/>
          <w:marRight w:val="0"/>
          <w:marTop w:val="0"/>
          <w:marBottom w:val="0"/>
          <w:divBdr>
            <w:top w:val="none" w:sz="0" w:space="0" w:color="auto"/>
            <w:left w:val="none" w:sz="0" w:space="0" w:color="auto"/>
            <w:bottom w:val="none" w:sz="0" w:space="0" w:color="auto"/>
            <w:right w:val="none" w:sz="0" w:space="0" w:color="auto"/>
          </w:divBdr>
        </w:div>
        <w:div w:id="1163475782">
          <w:marLeft w:val="705"/>
          <w:marRight w:val="0"/>
          <w:marTop w:val="0"/>
          <w:marBottom w:val="0"/>
          <w:divBdr>
            <w:top w:val="none" w:sz="0" w:space="0" w:color="auto"/>
            <w:left w:val="none" w:sz="0" w:space="0" w:color="auto"/>
            <w:bottom w:val="none" w:sz="0" w:space="0" w:color="auto"/>
            <w:right w:val="none" w:sz="0" w:space="0" w:color="auto"/>
          </w:divBdr>
        </w:div>
        <w:div w:id="1275863024">
          <w:marLeft w:val="0"/>
          <w:marRight w:val="0"/>
          <w:marTop w:val="0"/>
          <w:marBottom w:val="0"/>
          <w:divBdr>
            <w:top w:val="none" w:sz="0" w:space="0" w:color="auto"/>
            <w:left w:val="none" w:sz="0" w:space="0" w:color="auto"/>
            <w:bottom w:val="none" w:sz="0" w:space="0" w:color="auto"/>
            <w:right w:val="none" w:sz="0" w:space="0" w:color="auto"/>
          </w:divBdr>
        </w:div>
        <w:div w:id="1660887738">
          <w:marLeft w:val="705"/>
          <w:marRight w:val="0"/>
          <w:marTop w:val="0"/>
          <w:marBottom w:val="0"/>
          <w:divBdr>
            <w:top w:val="none" w:sz="0" w:space="0" w:color="auto"/>
            <w:left w:val="none" w:sz="0" w:space="0" w:color="auto"/>
            <w:bottom w:val="none" w:sz="0" w:space="0" w:color="auto"/>
            <w:right w:val="none" w:sz="0" w:space="0" w:color="auto"/>
          </w:divBdr>
        </w:div>
        <w:div w:id="1680767753">
          <w:marLeft w:val="705"/>
          <w:marRight w:val="0"/>
          <w:marTop w:val="0"/>
          <w:marBottom w:val="0"/>
          <w:divBdr>
            <w:top w:val="none" w:sz="0" w:space="0" w:color="auto"/>
            <w:left w:val="none" w:sz="0" w:space="0" w:color="auto"/>
            <w:bottom w:val="none" w:sz="0" w:space="0" w:color="auto"/>
            <w:right w:val="none" w:sz="0" w:space="0" w:color="auto"/>
          </w:divBdr>
        </w:div>
        <w:div w:id="2050102287">
          <w:marLeft w:val="705"/>
          <w:marRight w:val="0"/>
          <w:marTop w:val="0"/>
          <w:marBottom w:val="0"/>
          <w:divBdr>
            <w:top w:val="none" w:sz="0" w:space="0" w:color="auto"/>
            <w:left w:val="none" w:sz="0" w:space="0" w:color="auto"/>
            <w:bottom w:val="none" w:sz="0" w:space="0" w:color="auto"/>
            <w:right w:val="none" w:sz="0" w:space="0" w:color="auto"/>
          </w:divBdr>
        </w:div>
      </w:divsChild>
    </w:div>
    <w:div w:id="1144390118">
      <w:bodyDiv w:val="1"/>
      <w:marLeft w:val="0"/>
      <w:marRight w:val="0"/>
      <w:marTop w:val="0"/>
      <w:marBottom w:val="0"/>
      <w:divBdr>
        <w:top w:val="none" w:sz="0" w:space="0" w:color="auto"/>
        <w:left w:val="none" w:sz="0" w:space="0" w:color="auto"/>
        <w:bottom w:val="none" w:sz="0" w:space="0" w:color="auto"/>
        <w:right w:val="none" w:sz="0" w:space="0" w:color="auto"/>
      </w:divBdr>
    </w:div>
    <w:div w:id="1153642076">
      <w:bodyDiv w:val="1"/>
      <w:marLeft w:val="0"/>
      <w:marRight w:val="0"/>
      <w:marTop w:val="0"/>
      <w:marBottom w:val="0"/>
      <w:divBdr>
        <w:top w:val="none" w:sz="0" w:space="0" w:color="auto"/>
        <w:left w:val="none" w:sz="0" w:space="0" w:color="auto"/>
        <w:bottom w:val="none" w:sz="0" w:space="0" w:color="auto"/>
        <w:right w:val="none" w:sz="0" w:space="0" w:color="auto"/>
      </w:divBdr>
    </w:div>
    <w:div w:id="1210611385">
      <w:bodyDiv w:val="1"/>
      <w:marLeft w:val="0"/>
      <w:marRight w:val="0"/>
      <w:marTop w:val="0"/>
      <w:marBottom w:val="0"/>
      <w:divBdr>
        <w:top w:val="none" w:sz="0" w:space="0" w:color="auto"/>
        <w:left w:val="none" w:sz="0" w:space="0" w:color="auto"/>
        <w:bottom w:val="none" w:sz="0" w:space="0" w:color="auto"/>
        <w:right w:val="none" w:sz="0" w:space="0" w:color="auto"/>
      </w:divBdr>
    </w:div>
    <w:div w:id="1468088262">
      <w:bodyDiv w:val="1"/>
      <w:marLeft w:val="0"/>
      <w:marRight w:val="0"/>
      <w:marTop w:val="0"/>
      <w:marBottom w:val="0"/>
      <w:divBdr>
        <w:top w:val="none" w:sz="0" w:space="0" w:color="auto"/>
        <w:left w:val="none" w:sz="0" w:space="0" w:color="auto"/>
        <w:bottom w:val="none" w:sz="0" w:space="0" w:color="auto"/>
        <w:right w:val="none" w:sz="0" w:space="0" w:color="auto"/>
      </w:divBdr>
    </w:div>
    <w:div w:id="1850170088">
      <w:bodyDiv w:val="1"/>
      <w:marLeft w:val="0"/>
      <w:marRight w:val="0"/>
      <w:marTop w:val="0"/>
      <w:marBottom w:val="0"/>
      <w:divBdr>
        <w:top w:val="none" w:sz="0" w:space="0" w:color="auto"/>
        <w:left w:val="none" w:sz="0" w:space="0" w:color="auto"/>
        <w:bottom w:val="none" w:sz="0" w:space="0" w:color="auto"/>
        <w:right w:val="none" w:sz="0" w:space="0" w:color="auto"/>
      </w:divBdr>
      <w:divsChild>
        <w:div w:id="1180579269">
          <w:marLeft w:val="0"/>
          <w:marRight w:val="0"/>
          <w:marTop w:val="0"/>
          <w:marBottom w:val="0"/>
          <w:divBdr>
            <w:top w:val="none" w:sz="0" w:space="0" w:color="auto"/>
            <w:left w:val="none" w:sz="0" w:space="0" w:color="auto"/>
            <w:bottom w:val="none" w:sz="0" w:space="0" w:color="auto"/>
            <w:right w:val="none" w:sz="0" w:space="0" w:color="auto"/>
          </w:divBdr>
        </w:div>
      </w:divsChild>
    </w:div>
    <w:div w:id="1869488624">
      <w:bodyDiv w:val="1"/>
      <w:marLeft w:val="0"/>
      <w:marRight w:val="0"/>
      <w:marTop w:val="0"/>
      <w:marBottom w:val="0"/>
      <w:divBdr>
        <w:top w:val="none" w:sz="0" w:space="0" w:color="auto"/>
        <w:left w:val="none" w:sz="0" w:space="0" w:color="auto"/>
        <w:bottom w:val="none" w:sz="0" w:space="0" w:color="auto"/>
        <w:right w:val="none" w:sz="0" w:space="0" w:color="auto"/>
      </w:divBdr>
    </w:div>
    <w:div w:id="1907455517">
      <w:bodyDiv w:val="1"/>
      <w:marLeft w:val="0"/>
      <w:marRight w:val="0"/>
      <w:marTop w:val="0"/>
      <w:marBottom w:val="0"/>
      <w:divBdr>
        <w:top w:val="none" w:sz="0" w:space="0" w:color="auto"/>
        <w:left w:val="none" w:sz="0" w:space="0" w:color="auto"/>
        <w:bottom w:val="none" w:sz="0" w:space="0" w:color="auto"/>
        <w:right w:val="none" w:sz="0" w:space="0" w:color="auto"/>
      </w:divBdr>
    </w:div>
    <w:div w:id="1939096738">
      <w:bodyDiv w:val="1"/>
      <w:marLeft w:val="0"/>
      <w:marRight w:val="0"/>
      <w:marTop w:val="0"/>
      <w:marBottom w:val="0"/>
      <w:divBdr>
        <w:top w:val="none" w:sz="0" w:space="0" w:color="auto"/>
        <w:left w:val="none" w:sz="0" w:space="0" w:color="auto"/>
        <w:bottom w:val="none" w:sz="0" w:space="0" w:color="auto"/>
        <w:right w:val="none" w:sz="0" w:space="0" w:color="auto"/>
      </w:divBdr>
    </w:div>
    <w:div w:id="1970087927">
      <w:bodyDiv w:val="1"/>
      <w:marLeft w:val="0"/>
      <w:marRight w:val="0"/>
      <w:marTop w:val="0"/>
      <w:marBottom w:val="0"/>
      <w:divBdr>
        <w:top w:val="none" w:sz="0" w:space="0" w:color="auto"/>
        <w:left w:val="none" w:sz="0" w:space="0" w:color="auto"/>
        <w:bottom w:val="none" w:sz="0" w:space="0" w:color="auto"/>
        <w:right w:val="none" w:sz="0" w:space="0" w:color="auto"/>
      </w:divBdr>
    </w:div>
    <w:div w:id="2018650309">
      <w:bodyDiv w:val="1"/>
      <w:marLeft w:val="0"/>
      <w:marRight w:val="0"/>
      <w:marTop w:val="0"/>
      <w:marBottom w:val="0"/>
      <w:divBdr>
        <w:top w:val="none" w:sz="0" w:space="0" w:color="auto"/>
        <w:left w:val="none" w:sz="0" w:space="0" w:color="auto"/>
        <w:bottom w:val="none" w:sz="0" w:space="0" w:color="auto"/>
        <w:right w:val="none" w:sz="0" w:space="0" w:color="auto"/>
      </w:divBdr>
    </w:div>
    <w:div w:id="2029674694">
      <w:bodyDiv w:val="1"/>
      <w:marLeft w:val="0"/>
      <w:marRight w:val="0"/>
      <w:marTop w:val="0"/>
      <w:marBottom w:val="0"/>
      <w:divBdr>
        <w:top w:val="none" w:sz="0" w:space="0" w:color="auto"/>
        <w:left w:val="none" w:sz="0" w:space="0" w:color="auto"/>
        <w:bottom w:val="none" w:sz="0" w:space="0" w:color="auto"/>
        <w:right w:val="none" w:sz="0" w:space="0" w:color="auto"/>
      </w:divBdr>
    </w:div>
    <w:div w:id="20510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Self%20Service\modelli\Value%20Partners\VERTICALE\Lop%20Memo\VP_MEMOLOP_.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75ace7-8c2c-448e-ba22-439c9b44459c" xsi:nil="true"/>
    <lcf76f155ced4ddcb4097134ff3c332f xmlns="d1c0e423-d111-45e3-a224-4fd75532c6a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D6D3465B1BA598498B7833AE3ADCA2D0" ma:contentTypeVersion="18" ma:contentTypeDescription="Creare un nuovo documento." ma:contentTypeScope="" ma:versionID="f38560345067d7ae432721ff205acce6">
  <xsd:schema xmlns:xsd="http://www.w3.org/2001/XMLSchema" xmlns:xs="http://www.w3.org/2001/XMLSchema" xmlns:p="http://schemas.microsoft.com/office/2006/metadata/properties" xmlns:ns2="d1c0e423-d111-45e3-a224-4fd75532c6a1" xmlns:ns3="9975ace7-8c2c-448e-ba22-439c9b44459c" targetNamespace="http://schemas.microsoft.com/office/2006/metadata/properties" ma:root="true" ma:fieldsID="2ae2bffeda1c0908aa0492c4c35e438b" ns2:_="" ns3:_="">
    <xsd:import namespace="d1c0e423-d111-45e3-a224-4fd75532c6a1"/>
    <xsd:import namespace="9975ace7-8c2c-448e-ba22-439c9b4445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0e423-d111-45e3-a224-4fd75532c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8fc5a2d-2c98-4d82-9ff7-a3a2abf9d5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5ace7-8c2c-448e-ba22-439c9b44459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8addc10-ea77-497c-80c5-868f06a8050d}" ma:internalName="TaxCatchAll" ma:showField="CatchAllData" ma:web="9975ace7-8c2c-448e-ba22-439c9b4445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BE05C-74C4-4B40-AB69-193E44F559CE}">
  <ds:schemaRefs>
    <ds:schemaRef ds:uri="http://schemas.microsoft.com/sharepoint/v3/contenttype/forms"/>
  </ds:schemaRefs>
</ds:datastoreItem>
</file>

<file path=customXml/itemProps2.xml><?xml version="1.0" encoding="utf-8"?>
<ds:datastoreItem xmlns:ds="http://schemas.openxmlformats.org/officeDocument/2006/customXml" ds:itemID="{D9B1C3F7-DEE2-4692-8DEC-3725F2517D61}">
  <ds:schemaRefs>
    <ds:schemaRef ds:uri="http://schemas.microsoft.com/office/2006/metadata/properties"/>
    <ds:schemaRef ds:uri="http://schemas.microsoft.com/office/infopath/2007/PartnerControls"/>
    <ds:schemaRef ds:uri="9975ace7-8c2c-448e-ba22-439c9b44459c"/>
    <ds:schemaRef ds:uri="d1c0e423-d111-45e3-a224-4fd75532c6a1"/>
  </ds:schemaRefs>
</ds:datastoreItem>
</file>

<file path=customXml/itemProps3.xml><?xml version="1.0" encoding="utf-8"?>
<ds:datastoreItem xmlns:ds="http://schemas.openxmlformats.org/officeDocument/2006/customXml" ds:itemID="{07695A53-5180-1246-9A5F-65D1558EB771}">
  <ds:schemaRefs>
    <ds:schemaRef ds:uri="http://schemas.openxmlformats.org/officeDocument/2006/bibliography"/>
  </ds:schemaRefs>
</ds:datastoreItem>
</file>

<file path=customXml/itemProps4.xml><?xml version="1.0" encoding="utf-8"?>
<ds:datastoreItem xmlns:ds="http://schemas.openxmlformats.org/officeDocument/2006/customXml" ds:itemID="{75CC2FC9-6A0E-41BC-8279-2E895019B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0e423-d111-45e3-a224-4fd75532c6a1"/>
    <ds:schemaRef ds:uri="9975ace7-8c2c-448e-ba22-439c9b444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VP_MEMOLOP_.dot</Template>
  <TotalTime>1</TotalTime>
  <Pages>4</Pages>
  <Words>2296</Words>
  <Characters>13091</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MARCHIO O NOME CLIENTE</vt:lpstr>
    </vt:vector>
  </TitlesOfParts>
  <Company>Microsoft</Company>
  <LinksUpToDate>false</LinksUpToDate>
  <CharactersWithSpaces>15357</CharactersWithSpaces>
  <SharedDoc>false</SharedDoc>
  <HLinks>
    <vt:vector size="12" baseType="variant">
      <vt:variant>
        <vt:i4>589861</vt:i4>
      </vt:variant>
      <vt:variant>
        <vt:i4>3</vt:i4>
      </vt:variant>
      <vt:variant>
        <vt:i4>0</vt:i4>
      </vt:variant>
      <vt:variant>
        <vt:i4>5</vt:i4>
      </vt:variant>
      <vt:variant>
        <vt:lpwstr>mailto:odv@valuepartners.com</vt:lpwstr>
      </vt:variant>
      <vt:variant>
        <vt:lpwstr/>
      </vt:variant>
      <vt:variant>
        <vt:i4>5832731</vt:i4>
      </vt:variant>
      <vt:variant>
        <vt:i4>0</vt:i4>
      </vt:variant>
      <vt:variant>
        <vt:i4>0</vt:i4>
      </vt:variant>
      <vt:variant>
        <vt:i4>5</vt:i4>
      </vt:variant>
      <vt:variant>
        <vt:lpwstr>http://www.valuepartners.com/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MARCHIO O NOME CLIENTE</dc:title>
  <dc:creator>fiorellava</dc:creator>
  <cp:lastModifiedBy>Sara Perini</cp:lastModifiedBy>
  <cp:revision>2</cp:revision>
  <cp:lastPrinted>2017-09-04T16:16:00Z</cp:lastPrinted>
  <dcterms:created xsi:type="dcterms:W3CDTF">2025-06-12T10:42:00Z</dcterms:created>
  <dcterms:modified xsi:type="dcterms:W3CDTF">2025-06-12T10:42:00Z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0x010100D6D3465B1BA598498B7833AE3ADCA2D0</vt:lpwstr>
  </property>
</Properties>
</file>